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HYCR-2020-01016</w:t>
      </w:r>
    </w:p>
    <w:p>
      <w:pPr>
        <w:pStyle w:val="5"/>
        <w:keepNext w:val="0"/>
        <w:keepLines w:val="0"/>
        <w:pageBreakBefore w:val="0"/>
        <w:widowControl w:val="0"/>
        <w:pBdr>
          <w:bottom w:val="single" w:color="auto" w:sz="4" w:space="0"/>
        </w:pBdr>
        <w:shd w:val="clear" w:color="auto" w:fill="auto"/>
        <w:kinsoku/>
        <w:wordWrap/>
        <w:overflowPunct/>
        <w:topLinePunct w:val="0"/>
        <w:autoSpaceDE/>
        <w:autoSpaceDN/>
        <w:bidi w:val="0"/>
        <w:adjustRightInd/>
        <w:snapToGrid/>
        <w:spacing w:before="157" w:beforeLines="50" w:after="157" w:afterLines="50" w:line="240" w:lineRule="auto"/>
        <w:ind w:left="0" w:leftChars="0" w:right="0" w:firstLine="0" w:firstLineChars="0"/>
        <w:jc w:val="center"/>
        <w:textAlignment w:val="auto"/>
        <w:rPr>
          <w:rFonts w:hint="default" w:ascii="Times New Roman" w:hAnsi="Times New Roman" w:cs="Times New Roman"/>
          <w:b/>
          <w:bCs/>
          <w:color w:val="000000"/>
          <w:spacing w:val="0"/>
          <w:w w:val="100"/>
          <w:position w:val="0"/>
          <w:sz w:val="28"/>
          <w:szCs w:val="28"/>
          <w:lang w:val="en-US" w:eastAsia="zh-CN"/>
        </w:rPr>
      </w:pPr>
      <w:r>
        <w:rPr>
          <w:rFonts w:hint="eastAsia" w:ascii="Times New Roman" w:hAnsi="Times New Roman" w:cs="Times New Roman"/>
          <w:b/>
          <w:bCs/>
          <w:color w:val="000000"/>
          <w:spacing w:val="0"/>
          <w:w w:val="100"/>
          <w:position w:val="0"/>
          <w:sz w:val="28"/>
          <w:szCs w:val="28"/>
          <w:lang w:val="en-US" w:eastAsia="zh-CN"/>
        </w:rPr>
        <w:t xml:space="preserve">Document Issued by </w:t>
      </w:r>
      <w:r>
        <w:rPr>
          <w:rFonts w:hint="default" w:ascii="Times New Roman" w:hAnsi="Times New Roman" w:cs="Times New Roman"/>
          <w:b/>
          <w:bCs/>
          <w:sz w:val="28"/>
          <w:szCs w:val="28"/>
        </w:rPr>
        <w:t>Office of the People’s Government of Hengyang</w:t>
      </w:r>
    </w:p>
    <w:p>
      <w:pPr>
        <w:pStyle w:val="5"/>
        <w:keepNext w:val="0"/>
        <w:keepLines w:val="0"/>
        <w:pageBreakBefore w:val="0"/>
        <w:widowControl w:val="0"/>
        <w:pBdr>
          <w:bottom w:val="single" w:color="auto" w:sz="4" w:space="0"/>
        </w:pBdr>
        <w:shd w:val="clear" w:color="auto" w:fill="auto"/>
        <w:kinsoku/>
        <w:wordWrap/>
        <w:overflowPunct/>
        <w:topLinePunct w:val="0"/>
        <w:autoSpaceDE/>
        <w:autoSpaceDN/>
        <w:bidi w:val="0"/>
        <w:adjustRightInd/>
        <w:snapToGrid/>
        <w:spacing w:before="157" w:beforeLines="50" w:after="157" w:afterLines="50" w:line="240" w:lineRule="auto"/>
        <w:ind w:left="0" w:leftChars="0" w:right="0" w:firstLine="0" w:firstLineChars="0"/>
        <w:jc w:val="center"/>
        <w:textAlignment w:val="auto"/>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H.Z.B.F [2020] No. 21</w:t>
      </w:r>
    </w:p>
    <w:p>
      <w:pPr>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8"/>
          <w:szCs w:val="28"/>
        </w:rPr>
      </w:pPr>
    </w:p>
    <w:p>
      <w:pPr>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Office of the People’s Government of Hengyang</w:t>
      </w:r>
    </w:p>
    <w:p>
      <w:pPr>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Notice on Printing and Distributing </w:t>
      </w:r>
      <w:r>
        <w:rPr>
          <w:rFonts w:hint="default" w:ascii="Times New Roman" w:hAnsi="Times New Roman" w:cs="Times New Roman"/>
          <w:b w:val="0"/>
          <w:bCs w:val="0"/>
          <w:i/>
          <w:iCs/>
          <w:sz w:val="28"/>
          <w:szCs w:val="28"/>
        </w:rPr>
        <w:t>Measures of Hengyang for Facilitating High-quality Economic Development by Making Better Use of Foreign Investment (Trial)</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People’s Government of all counties, cities and districts, departments directly under the municipal government, and state-owned and provincial enterprises in Hengyang:</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Approved by People’s Government of Hengyang, </w:t>
      </w:r>
      <w:r>
        <w:rPr>
          <w:rFonts w:hint="default" w:ascii="Times New Roman" w:hAnsi="Times New Roman" w:cs="Times New Roman"/>
          <w:i/>
          <w:iCs/>
          <w:sz w:val="24"/>
          <w:szCs w:val="24"/>
        </w:rPr>
        <w:t>Measures of Hengyang for Facilitating High-quality Economic Development by Making Better Use of Foreign Investment (Trial)</w:t>
      </w:r>
      <w:r>
        <w:rPr>
          <w:rFonts w:hint="default" w:ascii="Times New Roman" w:hAnsi="Times New Roman" w:cs="Times New Roman"/>
          <w:sz w:val="24"/>
          <w:szCs w:val="24"/>
        </w:rPr>
        <w:t xml:space="preserve"> is now printed and distributed to you, please follow.</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Office of the People’s Government of Hengyang (Seal)</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December </w:t>
      </w: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rPr>
        <w:t>, 2020</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(This document is actively disclosed)</w:t>
      </w:r>
    </w:p>
    <w:p>
      <w:pPr>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b/>
          <w:bCs/>
          <w:sz w:val="27"/>
          <w:szCs w:val="27"/>
          <w:lang w:val="en-US" w:eastAsia="zh-CN"/>
        </w:rPr>
      </w:pPr>
      <w:r>
        <w:rPr>
          <w:rFonts w:hint="eastAsia" w:ascii="Times New Roman" w:hAnsi="Times New Roman" w:cs="Times New Roman"/>
          <w:b/>
          <w:bCs/>
          <w:sz w:val="27"/>
          <w:szCs w:val="27"/>
          <w:lang w:val="en-US" w:eastAsia="zh-CN"/>
        </w:rPr>
        <w:t>Note: These measures should be based on Chinese. The English translation is for reference only.</w:t>
      </w:r>
    </w:p>
    <w:p>
      <w:pPr>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b/>
          <w:bCs/>
          <w:sz w:val="27"/>
          <w:szCs w:val="27"/>
          <w:lang w:val="en-US" w:eastAsia="zh-CN"/>
        </w:rPr>
      </w:pPr>
    </w:p>
    <w:p>
      <w:pPr>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Measures of Hengyang for Facilitating High-quality Economic Development by Making Better Use of Foreign Investment (Trial)</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These measures are formulated to thoroughly act upon the </w:t>
      </w:r>
      <w:r>
        <w:rPr>
          <w:rFonts w:hint="default" w:ascii="Times New Roman" w:hAnsi="Times New Roman" w:cs="Times New Roman"/>
          <w:i/>
          <w:iCs/>
          <w:sz w:val="24"/>
          <w:szCs w:val="24"/>
        </w:rPr>
        <w:t>Opinions of the State Council on Making Better Use of Foreign Investment</w:t>
      </w:r>
      <w:r>
        <w:rPr>
          <w:rFonts w:hint="default" w:ascii="Times New Roman" w:hAnsi="Times New Roman" w:cs="Times New Roman"/>
          <w:sz w:val="24"/>
          <w:szCs w:val="24"/>
        </w:rPr>
        <w:t xml:space="preserve"> (G.F. [2019] No. 23) by promoting greater use of overseas investment, continuing to foster an enabling business environment that is up to international standard, governed by law and and with increased facilitation to </w:t>
      </w:r>
      <w:r>
        <w:rPr>
          <w:rFonts w:hint="eastAsia" w:ascii="Times New Roman" w:hAnsi="Times New Roman" w:cs="Times New Roman"/>
          <w:sz w:val="24"/>
          <w:szCs w:val="24"/>
          <w:lang w:val="en-US" w:eastAsia="zh-CN"/>
        </w:rPr>
        <w:t xml:space="preserve">boost </w:t>
      </w:r>
      <w:r>
        <w:rPr>
          <w:rFonts w:hint="default" w:ascii="Times New Roman" w:hAnsi="Times New Roman" w:cs="Times New Roman"/>
          <w:sz w:val="24"/>
          <w:szCs w:val="24"/>
        </w:rPr>
        <w:t>high-quality economic development.</w:t>
      </w:r>
    </w:p>
    <w:p>
      <w:pPr>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I. </w:t>
      </w:r>
      <w:r>
        <w:rPr>
          <w:rFonts w:hint="default" w:ascii="Times New Roman" w:hAnsi="Times New Roman" w:cs="Times New Roman"/>
          <w:b/>
          <w:bCs/>
          <w:sz w:val="24"/>
          <w:szCs w:val="24"/>
        </w:rPr>
        <w:t>Implement</w:t>
      </w:r>
      <w:r>
        <w:rPr>
          <w:rFonts w:hint="eastAsia" w:ascii="Times New Roman" w:hAnsi="Times New Roman" w:cs="Times New Roman"/>
          <w:b/>
          <w:bCs/>
          <w:sz w:val="24"/>
          <w:szCs w:val="24"/>
          <w:lang w:val="en-US" w:eastAsia="zh-CN"/>
        </w:rPr>
        <w:t>ing</w:t>
      </w:r>
      <w:r>
        <w:rPr>
          <w:rFonts w:hint="default" w:ascii="Times New Roman" w:hAnsi="Times New Roman" w:cs="Times New Roman"/>
          <w:b/>
          <w:bCs/>
          <w:sz w:val="24"/>
          <w:szCs w:val="24"/>
        </w:rPr>
        <w:t xml:space="preserve"> the state policy of further opening-up</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eastAsia" w:ascii="Times New Roman" w:hAnsi="Times New Roman" w:cs="Times New Roman"/>
          <w:sz w:val="24"/>
          <w:szCs w:val="24"/>
          <w:lang w:val="en-US" w:eastAsia="zh-CN"/>
        </w:rPr>
        <w:t>G</w:t>
      </w:r>
      <w:r>
        <w:rPr>
          <w:rFonts w:hint="default" w:ascii="Times New Roman" w:hAnsi="Times New Roman" w:cs="Times New Roman"/>
          <w:sz w:val="24"/>
          <w:szCs w:val="24"/>
        </w:rPr>
        <w:t>iv</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foreign investments greater market access to more sectors. We will implement the system of pre-establishment national treatment plus a negative list across the board by following the </w:t>
      </w:r>
      <w:r>
        <w:rPr>
          <w:rFonts w:hint="default" w:ascii="Times New Roman" w:hAnsi="Times New Roman" w:cs="Times New Roman"/>
          <w:i/>
          <w:iCs/>
          <w:sz w:val="24"/>
          <w:szCs w:val="24"/>
        </w:rPr>
        <w:t xml:space="preserve">Special Management Measures for Foreign Investment Access (Negative List) </w:t>
      </w:r>
      <w:r>
        <w:rPr>
          <w:rFonts w:hint="default" w:ascii="Times New Roman" w:hAnsi="Times New Roman" w:cs="Times New Roman"/>
          <w:sz w:val="24"/>
          <w:szCs w:val="24"/>
        </w:rPr>
        <w:t>(2020 Edition). Through fair competition in accordance with the law, foreign firms will be treated the same as domestic firms when it comes to government procurement with no other restrictions set to ensure fair competition between domestic and foreign enterprises.</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 Encourag</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fully-funded </w:t>
      </w:r>
      <w:r>
        <w:rPr>
          <w:rFonts w:hint="default" w:ascii="Times New Roman" w:hAnsi="Times New Roman" w:cs="Times New Roman"/>
          <w:sz w:val="24"/>
          <w:szCs w:val="24"/>
        </w:rPr>
        <w:t xml:space="preserve">foreign </w:t>
      </w:r>
      <w:r>
        <w:rPr>
          <w:rFonts w:hint="eastAsia" w:ascii="Times New Roman" w:hAnsi="Times New Roman" w:cs="Times New Roman"/>
          <w:sz w:val="24"/>
          <w:szCs w:val="24"/>
          <w:lang w:val="en-US" w:eastAsia="zh-CN"/>
        </w:rPr>
        <w:t>investment</w:t>
      </w:r>
      <w:r>
        <w:rPr>
          <w:rFonts w:hint="default" w:ascii="Times New Roman" w:hAnsi="Times New Roman" w:cs="Times New Roman"/>
          <w:sz w:val="24"/>
          <w:szCs w:val="24"/>
        </w:rPr>
        <w:t xml:space="preserve"> and reinvestment</w:t>
      </w:r>
      <w:r>
        <w:rPr>
          <w:rFonts w:hint="eastAsia" w:ascii="Times New Roman" w:hAnsi="Times New Roman" w:cs="Times New Roman"/>
          <w:sz w:val="24"/>
          <w:szCs w:val="24"/>
          <w:lang w:val="en-US" w:eastAsia="zh-CN"/>
        </w:rPr>
        <w:t xml:space="preserve"> in China</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We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ll take steps to</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attract</w:t>
      </w:r>
      <w:r>
        <w:rPr>
          <w:rFonts w:hint="default" w:ascii="Times New Roman" w:hAnsi="Times New Roman" w:cs="Times New Roman"/>
          <w:sz w:val="24"/>
          <w:szCs w:val="24"/>
        </w:rPr>
        <w:t xml:space="preserve"> foreign</w:t>
      </w:r>
      <w:r>
        <w:rPr>
          <w:rFonts w:hint="eastAsia" w:ascii="Times New Roman" w:hAnsi="Times New Roman" w:cs="Times New Roman"/>
          <w:sz w:val="24"/>
          <w:szCs w:val="24"/>
          <w:lang w:val="en-US" w:eastAsia="zh-CN"/>
        </w:rPr>
        <w:t xml:space="preserve"> investment</w:t>
      </w:r>
      <w:r>
        <w:rPr>
          <w:rFonts w:hint="default" w:ascii="Times New Roman" w:hAnsi="Times New Roman" w:cs="Times New Roman"/>
          <w:sz w:val="24"/>
          <w:szCs w:val="24"/>
        </w:rPr>
        <w:t xml:space="preserve"> with funds in place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foreign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enterprises whose registered capital actually paid by domestic and foreign shareholders in the year (subject to foreign exchange funds in place, excluding foreign shareholders' domestic investment), 0.5%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registered capital (equivalent to RMB) shall be paid by foreign shareholders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be rewarded, and the maximum reward for a single enterprise during the year will not exceed 2 million yuan. For the profits distributed by foreign investors from Chinese domestic resident enterprises, the scope of application of the withholding income tax policy for domestic direct investment is temporarily not levied, and expanded to all non-prohibited foreign investment projects and fields.</w:t>
      </w:r>
    </w:p>
    <w:p>
      <w:pPr>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 Tak</w:t>
      </w:r>
      <w:r>
        <w:rPr>
          <w:rFonts w:hint="eastAsia" w:ascii="Times New Roman" w:hAnsi="Times New Roman" w:cs="Times New Roman"/>
          <w:b/>
          <w:bCs/>
          <w:sz w:val="24"/>
          <w:szCs w:val="24"/>
          <w:lang w:val="en-US" w:eastAsia="zh-CN"/>
        </w:rPr>
        <w:t>ing</w:t>
      </w:r>
      <w:r>
        <w:rPr>
          <w:rFonts w:hint="default" w:ascii="Times New Roman" w:hAnsi="Times New Roman" w:cs="Times New Roman"/>
          <w:b/>
          <w:bCs/>
          <w:sz w:val="24"/>
          <w:szCs w:val="24"/>
        </w:rPr>
        <w:t xml:space="preserve"> steps to attract foreign investment</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 C</w:t>
      </w:r>
      <w:r>
        <w:rPr>
          <w:rFonts w:hint="default" w:ascii="Times New Roman" w:hAnsi="Times New Roman" w:cs="Times New Roman"/>
          <w:sz w:val="24"/>
          <w:szCs w:val="24"/>
        </w:rPr>
        <w:t>arry</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out special program</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rPr>
        <w:t xml:space="preserve"> to attract foreign investment. We will foster a number of advantageous factors, attract and cultivate foreign enterprises year by year through overall planning in a scientific way. </w:t>
      </w:r>
      <w:r>
        <w:rPr>
          <w:rFonts w:hint="eastAsia" w:ascii="Times New Roman" w:hAnsi="Times New Roman" w:cs="Times New Roman"/>
          <w:sz w:val="24"/>
          <w:szCs w:val="24"/>
          <w:lang w:val="en-US" w:eastAsia="zh-CN"/>
        </w:rPr>
        <w:t xml:space="preserve">By playing the role of </w:t>
      </w:r>
      <w:r>
        <w:rPr>
          <w:rFonts w:hint="default" w:ascii="Times New Roman" w:hAnsi="Times New Roman" w:cs="Times New Roman"/>
          <w:sz w:val="24"/>
          <w:szCs w:val="24"/>
        </w:rPr>
        <w:t>major economic and trade cooperation activities</w:t>
      </w:r>
      <w:r>
        <w:rPr>
          <w:rFonts w:hint="eastAsia" w:ascii="Times New Roman" w:hAnsi="Times New Roman" w:cs="Times New Roman"/>
          <w:sz w:val="24"/>
          <w:szCs w:val="24"/>
          <w:lang w:val="en-US" w:eastAsia="zh-CN"/>
        </w:rPr>
        <w:t xml:space="preserve"> at state and provincial levels, we will carry out year by year investment promotion and exchange events for the signing of high-quality projects with foreign investment. Thus the role of foreign investment </w:t>
      </w:r>
      <w:r>
        <w:rPr>
          <w:rFonts w:ascii="Times New Roman" w:hAnsi="Times New Roman" w:cs="Times New Roman"/>
          <w:color w:val="auto"/>
          <w:sz w:val="24"/>
          <w:szCs w:val="24"/>
        </w:rPr>
        <w:t xml:space="preserve">in driving </w:t>
      </w:r>
      <w:r>
        <w:rPr>
          <w:rFonts w:hint="eastAsia" w:ascii="Times New Roman" w:hAnsi="Times New Roman" w:cs="Times New Roman"/>
          <w:color w:val="auto"/>
          <w:sz w:val="24"/>
          <w:szCs w:val="24"/>
          <w:lang w:val="en-US" w:eastAsia="zh-CN"/>
        </w:rPr>
        <w:t xml:space="preserve">economic </w:t>
      </w:r>
      <w:r>
        <w:rPr>
          <w:rFonts w:ascii="Times New Roman" w:hAnsi="Times New Roman" w:cs="Times New Roman"/>
          <w:color w:val="auto"/>
          <w:sz w:val="24"/>
          <w:szCs w:val="24"/>
        </w:rPr>
        <w:t xml:space="preserve">development </w:t>
      </w:r>
      <w:r>
        <w:rPr>
          <w:rFonts w:hint="eastAsia" w:ascii="Times New Roman" w:hAnsi="Times New Roman" w:cs="Times New Roman"/>
          <w:sz w:val="24"/>
          <w:szCs w:val="24"/>
          <w:lang w:val="en-US" w:eastAsia="zh-CN"/>
        </w:rPr>
        <w:t>can be s</w:t>
      </w:r>
      <w:r>
        <w:rPr>
          <w:rFonts w:ascii="Times New Roman" w:hAnsi="Times New Roman" w:cs="Times New Roman"/>
          <w:color w:val="auto"/>
          <w:sz w:val="24"/>
          <w:szCs w:val="24"/>
        </w:rPr>
        <w:t>trengthen</w:t>
      </w:r>
      <w:r>
        <w:rPr>
          <w:rFonts w:hint="eastAsia" w:ascii="Times New Roman" w:hAnsi="Times New Roman" w:cs="Times New Roman"/>
          <w:color w:val="auto"/>
          <w:sz w:val="24"/>
          <w:szCs w:val="24"/>
          <w:lang w:val="en-US" w:eastAsia="zh-CN"/>
        </w:rPr>
        <w:t>ed</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continuously by stabilizing stock and boost growth. </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 Strengthen</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the construction of investment promotion carriers. The role of the development zone as a major carrier </w:t>
      </w:r>
      <w:r>
        <w:rPr>
          <w:rFonts w:hint="eastAsia" w:ascii="Times New Roman" w:hAnsi="Times New Roman" w:cs="Times New Roman"/>
          <w:sz w:val="24"/>
          <w:szCs w:val="24"/>
          <w:lang w:val="en-US" w:eastAsia="zh-CN"/>
        </w:rPr>
        <w:t xml:space="preserve">of </w:t>
      </w:r>
      <w:r>
        <w:rPr>
          <w:rFonts w:hint="default" w:ascii="Times New Roman" w:hAnsi="Times New Roman" w:cs="Times New Roman"/>
          <w:sz w:val="24"/>
          <w:szCs w:val="24"/>
        </w:rPr>
        <w:t xml:space="preserve">foreign </w:t>
      </w:r>
      <w:r>
        <w:rPr>
          <w:rFonts w:hint="eastAsia" w:ascii="Times New Roman" w:hAnsi="Times New Roman" w:cs="Times New Roman"/>
          <w:sz w:val="24"/>
          <w:szCs w:val="24"/>
          <w:lang w:val="en-US" w:eastAsia="zh-CN"/>
        </w:rPr>
        <w:t xml:space="preserve">investment should be given full play by </w:t>
      </w:r>
      <w:r>
        <w:rPr>
          <w:rFonts w:hint="default" w:ascii="Times New Roman" w:hAnsi="Times New Roman" w:cs="Times New Roman"/>
          <w:sz w:val="24"/>
          <w:szCs w:val="24"/>
        </w:rPr>
        <w:t>encourag</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key development areas to introduce targeted policies and measures, and increas</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the share of foreign investment in the zone. </w:t>
      </w:r>
      <w:r>
        <w:rPr>
          <w:rFonts w:hint="eastAsia" w:ascii="Times New Roman" w:hAnsi="Times New Roman" w:cs="Times New Roman"/>
          <w:sz w:val="24"/>
          <w:szCs w:val="24"/>
          <w:lang w:val="en-US" w:eastAsia="zh-CN"/>
        </w:rPr>
        <w:t>We will e</w:t>
      </w:r>
      <w:r>
        <w:rPr>
          <w:rFonts w:hint="default" w:ascii="Times New Roman" w:hAnsi="Times New Roman" w:cs="Times New Roman"/>
          <w:sz w:val="24"/>
          <w:szCs w:val="24"/>
        </w:rPr>
        <w:t xml:space="preserve">ncourage key development areas to actively explore and </w:t>
      </w:r>
      <w:r>
        <w:rPr>
          <w:rFonts w:hint="eastAsia" w:ascii="Times New Roman" w:hAnsi="Times New Roman" w:cs="Times New Roman"/>
          <w:sz w:val="24"/>
          <w:szCs w:val="24"/>
          <w:lang w:val="en-US" w:eastAsia="zh-CN"/>
        </w:rPr>
        <w:t>establish</w:t>
      </w:r>
      <w:r>
        <w:rPr>
          <w:rFonts w:hint="default" w:ascii="Times New Roman" w:hAnsi="Times New Roman" w:cs="Times New Roman"/>
          <w:sz w:val="24"/>
          <w:szCs w:val="24"/>
        </w:rPr>
        <w:t xml:space="preserve"> international industrial cooperation parks, and </w:t>
      </w:r>
      <w:r>
        <w:rPr>
          <w:rFonts w:hint="eastAsia" w:ascii="Times New Roman" w:hAnsi="Times New Roman" w:cs="Times New Roman"/>
          <w:sz w:val="24"/>
          <w:szCs w:val="24"/>
          <w:lang w:val="en-US" w:eastAsia="zh-CN"/>
        </w:rPr>
        <w:t>work towards</w:t>
      </w:r>
      <w:r>
        <w:rPr>
          <w:rFonts w:hint="default" w:ascii="Times New Roman" w:hAnsi="Times New Roman" w:cs="Times New Roman"/>
          <w:sz w:val="24"/>
          <w:szCs w:val="24"/>
        </w:rPr>
        <w:t xml:space="preserve"> new </w:t>
      </w:r>
      <w:r>
        <w:rPr>
          <w:rFonts w:hint="eastAsia" w:ascii="Times New Roman" w:hAnsi="Times New Roman" w:cs="Times New Roman"/>
          <w:sz w:val="24"/>
          <w:szCs w:val="24"/>
          <w:lang w:val="en-US" w:eastAsia="zh-CN"/>
        </w:rPr>
        <w:t>height</w:t>
      </w:r>
      <w:r>
        <w:rPr>
          <w:rFonts w:hint="default" w:ascii="Times New Roman" w:hAnsi="Times New Roman" w:cs="Times New Roman"/>
          <w:sz w:val="24"/>
          <w:szCs w:val="24"/>
        </w:rPr>
        <w:t xml:space="preserve">s </w:t>
      </w:r>
      <w:r>
        <w:rPr>
          <w:rFonts w:hint="eastAsia" w:ascii="Times New Roman" w:hAnsi="Times New Roman" w:cs="Times New Roman"/>
          <w:sz w:val="24"/>
          <w:szCs w:val="24"/>
          <w:lang w:val="en-US" w:eastAsia="zh-CN"/>
        </w:rPr>
        <w:t xml:space="preserve">in </w:t>
      </w:r>
      <w:r>
        <w:rPr>
          <w:rFonts w:hint="default" w:ascii="Times New Roman" w:hAnsi="Times New Roman" w:cs="Times New Roman"/>
          <w:sz w:val="24"/>
          <w:szCs w:val="24"/>
        </w:rPr>
        <w:t>gather</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high-quality foreign </w:t>
      </w:r>
      <w:r>
        <w:rPr>
          <w:rFonts w:hint="eastAsia" w:ascii="Times New Roman" w:hAnsi="Times New Roman" w:cs="Times New Roman"/>
          <w:sz w:val="24"/>
          <w:szCs w:val="24"/>
          <w:lang w:val="en-US" w:eastAsia="zh-CN"/>
        </w:rPr>
        <w:t>investment</w:t>
      </w:r>
      <w:r>
        <w:rPr>
          <w:rFonts w:hint="default" w:ascii="Times New Roman" w:hAnsi="Times New Roman" w:cs="Times New Roman"/>
          <w:sz w:val="24"/>
          <w:szCs w:val="24"/>
        </w:rPr>
        <w:t xml:space="preserve"> for development.</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t>(5) Support</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delegations to go abroad </w:t>
      </w:r>
      <w:r>
        <w:rPr>
          <w:rFonts w:hint="eastAsia" w:ascii="Times New Roman" w:hAnsi="Times New Roman" w:cs="Times New Roman"/>
          <w:sz w:val="24"/>
          <w:szCs w:val="24"/>
          <w:lang w:val="en-US" w:eastAsia="zh-CN"/>
        </w:rPr>
        <w:t xml:space="preserve">for </w:t>
      </w:r>
      <w:r>
        <w:rPr>
          <w:rFonts w:hint="default" w:ascii="Times New Roman" w:hAnsi="Times New Roman" w:cs="Times New Roman"/>
          <w:sz w:val="24"/>
          <w:szCs w:val="24"/>
        </w:rPr>
        <w:t>investment promotion. Overseas (</w:t>
      </w:r>
      <w:r>
        <w:rPr>
          <w:rFonts w:hint="eastAsia" w:ascii="Times New Roman" w:hAnsi="Times New Roman" w:cs="Times New Roman"/>
          <w:sz w:val="24"/>
          <w:szCs w:val="24"/>
          <w:lang w:val="en-US" w:eastAsia="zh-CN"/>
        </w:rPr>
        <w:t>abroad</w:t>
      </w:r>
      <w:r>
        <w:rPr>
          <w:rFonts w:hint="default" w:ascii="Times New Roman" w:hAnsi="Times New Roman" w:cs="Times New Roman"/>
          <w:sz w:val="24"/>
          <w:szCs w:val="24"/>
        </w:rPr>
        <w:t xml:space="preserve">) economic and trade delegations </w:t>
      </w:r>
      <w:r>
        <w:rPr>
          <w:rFonts w:hint="eastAsia" w:ascii="Times New Roman" w:hAnsi="Times New Roman" w:cs="Times New Roman"/>
          <w:sz w:val="24"/>
          <w:szCs w:val="24"/>
          <w:lang w:val="en-US" w:eastAsia="zh-CN"/>
        </w:rPr>
        <w:t>are required to</w:t>
      </w:r>
      <w:r>
        <w:rPr>
          <w:rFonts w:hint="default" w:ascii="Times New Roman" w:hAnsi="Times New Roman" w:cs="Times New Roman"/>
          <w:sz w:val="24"/>
          <w:szCs w:val="24"/>
        </w:rPr>
        <w:t xml:space="preserve"> take investment promotion as their main work. </w:t>
      </w:r>
      <w:r>
        <w:rPr>
          <w:rFonts w:hint="eastAsia" w:ascii="Times New Roman" w:hAnsi="Times New Roman" w:cs="Times New Roman"/>
          <w:sz w:val="24"/>
          <w:szCs w:val="24"/>
          <w:lang w:val="en-US" w:eastAsia="zh-CN"/>
        </w:rPr>
        <w:t>Top priority should be given by all r</w:t>
      </w:r>
      <w:r>
        <w:rPr>
          <w:rFonts w:hint="default" w:ascii="Times New Roman" w:hAnsi="Times New Roman" w:cs="Times New Roman"/>
          <w:sz w:val="24"/>
          <w:szCs w:val="24"/>
        </w:rPr>
        <w:t>elevant functional departments, counties, districts, and parks</w:t>
      </w:r>
      <w:r>
        <w:rPr>
          <w:rFonts w:hint="eastAsia" w:ascii="Times New Roman" w:hAnsi="Times New Roman" w:cs="Times New Roman"/>
          <w:sz w:val="24"/>
          <w:szCs w:val="24"/>
          <w:lang w:val="en-US" w:eastAsia="zh-CN"/>
        </w:rPr>
        <w:t xml:space="preserve"> to </w:t>
      </w:r>
      <w:r>
        <w:rPr>
          <w:rFonts w:hint="default" w:ascii="Times New Roman" w:hAnsi="Times New Roman" w:cs="Times New Roman"/>
          <w:sz w:val="24"/>
          <w:szCs w:val="24"/>
        </w:rPr>
        <w:t>overseas (</w:t>
      </w:r>
      <w:r>
        <w:rPr>
          <w:rFonts w:hint="eastAsia" w:ascii="Times New Roman" w:hAnsi="Times New Roman" w:cs="Times New Roman"/>
          <w:sz w:val="24"/>
          <w:szCs w:val="24"/>
          <w:lang w:val="en-US" w:eastAsia="zh-CN"/>
        </w:rPr>
        <w:t>abroad</w:t>
      </w:r>
      <w:r>
        <w:rPr>
          <w:rFonts w:hint="default" w:ascii="Times New Roman" w:hAnsi="Times New Roman" w:cs="Times New Roman"/>
          <w:sz w:val="24"/>
          <w:szCs w:val="24"/>
        </w:rPr>
        <w:t>) economic and trade delegations with substantive foreign investment promotion tasks</w:t>
      </w:r>
      <w:r>
        <w:rPr>
          <w:rFonts w:hint="eastAsia" w:ascii="Times New Roman" w:hAnsi="Times New Roman" w:cs="Times New Roman"/>
          <w:sz w:val="24"/>
          <w:szCs w:val="24"/>
          <w:lang w:val="en-US" w:eastAsia="zh-CN"/>
        </w:rPr>
        <w:t>.</w:t>
      </w:r>
    </w:p>
    <w:p>
      <w:pPr>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sz w:val="24"/>
          <w:szCs w:val="24"/>
        </w:rPr>
      </w:pPr>
      <w:r>
        <w:rPr>
          <w:rFonts w:hint="eastAsia" w:ascii="Times New Roman" w:hAnsi="Times New Roman" w:cs="Times New Roman"/>
          <w:b/>
          <w:bCs/>
          <w:color w:val="auto"/>
          <w:sz w:val="24"/>
          <w:szCs w:val="24"/>
          <w:lang w:val="en-US" w:eastAsia="zh-CN"/>
        </w:rPr>
        <w:t xml:space="preserve">III. </w:t>
      </w:r>
      <w:r>
        <w:rPr>
          <w:rFonts w:ascii="Times New Roman" w:hAnsi="Times New Roman" w:cs="Times New Roman"/>
          <w:b/>
          <w:bCs/>
          <w:color w:val="auto"/>
          <w:sz w:val="24"/>
          <w:szCs w:val="24"/>
        </w:rPr>
        <w:t>Promo</w:t>
      </w:r>
      <w:r>
        <w:rPr>
          <w:rFonts w:hint="default" w:ascii="Times New Roman" w:hAnsi="Times New Roman" w:cs="Times New Roman"/>
          <w:b/>
          <w:bCs/>
          <w:sz w:val="24"/>
          <w:szCs w:val="24"/>
        </w:rPr>
        <w:t>t</w:t>
      </w:r>
      <w:r>
        <w:rPr>
          <w:rFonts w:hint="eastAsia" w:ascii="Times New Roman" w:hAnsi="Times New Roman" w:cs="Times New Roman"/>
          <w:b/>
          <w:bCs/>
          <w:sz w:val="24"/>
          <w:szCs w:val="24"/>
          <w:lang w:val="en-US" w:eastAsia="zh-CN"/>
        </w:rPr>
        <w:t>ing</w:t>
      </w:r>
      <w:r>
        <w:rPr>
          <w:rFonts w:hint="default" w:ascii="Times New Roman" w:hAnsi="Times New Roman" w:cs="Times New Roman"/>
          <w:b/>
          <w:bCs/>
          <w:sz w:val="24"/>
          <w:szCs w:val="24"/>
        </w:rPr>
        <w:t xml:space="preserve"> the facilitation o</w:t>
      </w:r>
      <w:r>
        <w:rPr>
          <w:rFonts w:ascii="Times New Roman" w:hAnsi="Times New Roman" w:cs="Times New Roman"/>
          <w:b/>
          <w:bCs/>
          <w:color w:val="auto"/>
          <w:sz w:val="24"/>
          <w:szCs w:val="24"/>
        </w:rPr>
        <w:t xml:space="preserve">f </w:t>
      </w:r>
      <w:r>
        <w:rPr>
          <w:rFonts w:hint="default" w:ascii="Times New Roman" w:hAnsi="Times New Roman" w:cs="Times New Roman"/>
          <w:b/>
          <w:bCs/>
          <w:sz w:val="24"/>
          <w:szCs w:val="24"/>
        </w:rPr>
        <w:t>foreign</w:t>
      </w:r>
      <w:r>
        <w:rPr>
          <w:rFonts w:ascii="Times New Roman" w:hAnsi="Times New Roman" w:cs="Times New Roman"/>
          <w:b/>
          <w:bCs/>
          <w:color w:val="auto"/>
          <w:sz w:val="24"/>
          <w:szCs w:val="24"/>
        </w:rPr>
        <w:t xml:space="preserve"> investment</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Promot</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the convenience of government services. </w:t>
      </w:r>
      <w:r>
        <w:rPr>
          <w:rFonts w:hint="eastAsia" w:ascii="Times New Roman" w:hAnsi="Times New Roman" w:cs="Times New Roman"/>
          <w:sz w:val="24"/>
          <w:szCs w:val="24"/>
          <w:lang w:val="en-US" w:eastAsia="zh-CN"/>
        </w:rPr>
        <w:t xml:space="preserve">We will cut the time, cost, material and links it needs for foreign investment, thus the </w:t>
      </w:r>
      <w:r>
        <w:rPr>
          <w:rFonts w:hint="default" w:ascii="Times New Roman" w:hAnsi="Times New Roman" w:cs="Times New Roman"/>
          <w:sz w:val="24"/>
          <w:szCs w:val="24"/>
        </w:rPr>
        <w:t>the core indicators such as enterprise start-up, construction permit, real estate registration and tax payment</w:t>
      </w:r>
      <w:r>
        <w:rPr>
          <w:rFonts w:hint="eastAsia" w:ascii="Times New Roman" w:hAnsi="Times New Roman" w:cs="Times New Roman"/>
          <w:sz w:val="24"/>
          <w:szCs w:val="24"/>
          <w:lang w:val="en-US" w:eastAsia="zh-CN"/>
        </w:rPr>
        <w:t xml:space="preserve"> will be improved</w:t>
      </w:r>
      <w:r>
        <w:rPr>
          <w:rFonts w:hint="default" w:ascii="Times New Roman" w:hAnsi="Times New Roman" w:cs="Times New Roman"/>
          <w:sz w:val="24"/>
          <w:szCs w:val="24"/>
        </w:rPr>
        <w:t xml:space="preserve">. We will thoroughly implement the foreign investment information reporting system </w:t>
      </w:r>
      <w:r>
        <w:rPr>
          <w:rFonts w:hint="eastAsia" w:ascii="Times New Roman" w:hAnsi="Times New Roman" w:cs="Times New Roman"/>
          <w:sz w:val="24"/>
          <w:szCs w:val="24"/>
          <w:lang w:val="en-US" w:eastAsia="zh-CN"/>
        </w:rPr>
        <w:t xml:space="preserve">to </w:t>
      </w:r>
      <w:r>
        <w:rPr>
          <w:rFonts w:hint="default" w:ascii="Times New Roman" w:hAnsi="Times New Roman" w:cs="Times New Roman"/>
          <w:sz w:val="24"/>
          <w:szCs w:val="24"/>
        </w:rPr>
        <w:t>optimize the business registration proce</w:t>
      </w:r>
      <w:r>
        <w:rPr>
          <w:rFonts w:hint="eastAsia" w:ascii="Times New Roman" w:hAnsi="Times New Roman" w:cs="Times New Roman"/>
          <w:sz w:val="24"/>
          <w:szCs w:val="24"/>
          <w:lang w:val="en-US" w:eastAsia="zh-CN"/>
        </w:rPr>
        <w:t>dures</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We will e</w:t>
      </w:r>
      <w:r>
        <w:rPr>
          <w:rFonts w:hint="default" w:ascii="Times New Roman" w:hAnsi="Times New Roman" w:cs="Times New Roman"/>
          <w:sz w:val="24"/>
          <w:szCs w:val="24"/>
        </w:rPr>
        <w:t xml:space="preserve">ncourage the people's governments and parks in all counties and cities to </w:t>
      </w:r>
      <w:r>
        <w:rPr>
          <w:rFonts w:hint="eastAsia" w:ascii="Times New Roman" w:hAnsi="Times New Roman" w:cs="Times New Roman"/>
          <w:sz w:val="24"/>
          <w:szCs w:val="24"/>
          <w:lang w:val="en-US" w:eastAsia="zh-CN"/>
        </w:rPr>
        <w:t xml:space="preserve">act as an agency during the whole process of foreign investment to </w:t>
      </w:r>
      <w:r>
        <w:rPr>
          <w:rFonts w:hint="default" w:ascii="Times New Roman" w:hAnsi="Times New Roman" w:cs="Times New Roman"/>
          <w:sz w:val="24"/>
          <w:szCs w:val="24"/>
        </w:rPr>
        <w:t>open up green channels for foreign projects.</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(7) Balancing the</w:t>
      </w:r>
      <w:r>
        <w:rPr>
          <w:rFonts w:hint="default" w:ascii="Times New Roman" w:hAnsi="Times New Roman" w:cs="Times New Roman"/>
          <w:sz w:val="24"/>
          <w:szCs w:val="24"/>
        </w:rPr>
        <w:t xml:space="preserve"> investment elements. We will </w:t>
      </w:r>
      <w:r>
        <w:rPr>
          <w:rFonts w:hint="eastAsia" w:ascii="Times New Roman" w:hAnsi="Times New Roman" w:cs="Times New Roman"/>
          <w:sz w:val="24"/>
          <w:szCs w:val="24"/>
          <w:lang w:val="en-US" w:eastAsia="zh-CN"/>
        </w:rPr>
        <w:t>adopt</w:t>
      </w:r>
      <w:r>
        <w:rPr>
          <w:rFonts w:hint="default" w:ascii="Times New Roman" w:hAnsi="Times New Roman" w:cs="Times New Roman"/>
          <w:sz w:val="24"/>
          <w:szCs w:val="24"/>
        </w:rPr>
        <w:t xml:space="preserve"> "one case one discussion" for major foreign investment projects, so as to provide the necessary territorial elements guarantee for foreign investment. Regular seminars </w:t>
      </w:r>
      <w:r>
        <w:rPr>
          <w:rFonts w:hint="eastAsia" w:ascii="Times New Roman" w:hAnsi="Times New Roman" w:cs="Times New Roman"/>
          <w:sz w:val="24"/>
          <w:szCs w:val="24"/>
          <w:lang w:val="en-US" w:eastAsia="zh-CN"/>
        </w:rPr>
        <w:t>for</w:t>
      </w:r>
      <w:r>
        <w:rPr>
          <w:rFonts w:hint="default" w:ascii="Times New Roman" w:hAnsi="Times New Roman" w:cs="Times New Roman"/>
          <w:sz w:val="24"/>
          <w:szCs w:val="24"/>
        </w:rPr>
        <w:t xml:space="preserve"> key foreign-invested enterprises </w:t>
      </w:r>
      <w:r>
        <w:rPr>
          <w:rFonts w:hint="eastAsia" w:ascii="Times New Roman" w:hAnsi="Times New Roman" w:cs="Times New Roman"/>
          <w:sz w:val="24"/>
          <w:szCs w:val="24"/>
          <w:lang w:val="en-US" w:eastAsia="zh-CN"/>
        </w:rPr>
        <w:t xml:space="preserve">will be held </w:t>
      </w:r>
      <w:r>
        <w:rPr>
          <w:rFonts w:hint="default" w:ascii="Times New Roman" w:hAnsi="Times New Roman" w:cs="Times New Roman"/>
          <w:sz w:val="24"/>
          <w:szCs w:val="24"/>
        </w:rPr>
        <w:t>to solve the difficulties in the production and operation of foreign-invested enterprises</w:t>
      </w:r>
      <w:r>
        <w:rPr>
          <w:rFonts w:hint="eastAsia" w:ascii="Times New Roman" w:hAnsi="Times New Roman" w:cs="Times New Roman"/>
          <w:sz w:val="24"/>
          <w:szCs w:val="24"/>
          <w:lang w:val="en-US" w:eastAsia="zh-CN"/>
        </w:rPr>
        <w:t xml:space="preserve"> as a way to</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boost the development of </w:t>
      </w:r>
      <w:r>
        <w:rPr>
          <w:rFonts w:hint="default" w:ascii="Times New Roman" w:hAnsi="Times New Roman" w:cs="Times New Roman"/>
          <w:sz w:val="24"/>
          <w:szCs w:val="24"/>
        </w:rPr>
        <w:t>enterprises.</w:t>
      </w:r>
    </w:p>
    <w:p>
      <w:pPr>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IV. </w:t>
      </w:r>
      <w:r>
        <w:rPr>
          <w:rFonts w:hint="default" w:ascii="Times New Roman" w:hAnsi="Times New Roman" w:cs="Times New Roman"/>
          <w:b/>
          <w:bCs/>
          <w:sz w:val="24"/>
          <w:szCs w:val="24"/>
        </w:rPr>
        <w:t>Creat</w:t>
      </w:r>
      <w:r>
        <w:rPr>
          <w:rFonts w:hint="eastAsia" w:ascii="Times New Roman" w:hAnsi="Times New Roman" w:cs="Times New Roman"/>
          <w:b/>
          <w:bCs/>
          <w:sz w:val="24"/>
          <w:szCs w:val="24"/>
          <w:lang w:val="en-US" w:eastAsia="zh-CN"/>
        </w:rPr>
        <w:t>ing</w:t>
      </w:r>
      <w:r>
        <w:rPr>
          <w:rFonts w:hint="default" w:ascii="Times New Roman" w:hAnsi="Times New Roman" w:cs="Times New Roman"/>
          <w:b/>
          <w:bCs/>
          <w:sz w:val="24"/>
          <w:szCs w:val="24"/>
        </w:rPr>
        <w:t xml:space="preserve"> a</w:t>
      </w:r>
      <w:r>
        <w:rPr>
          <w:rFonts w:hint="eastAsia" w:ascii="Times New Roman" w:hAnsi="Times New Roman" w:cs="Times New Roman"/>
          <w:b/>
          <w:bCs/>
          <w:sz w:val="24"/>
          <w:szCs w:val="24"/>
          <w:lang w:val="en-US" w:eastAsia="zh-CN"/>
        </w:rPr>
        <w:t>n enabling</w:t>
      </w:r>
      <w:r>
        <w:rPr>
          <w:rFonts w:hint="default" w:ascii="Times New Roman" w:hAnsi="Times New Roman" w:cs="Times New Roman"/>
          <w:b/>
          <w:bCs/>
          <w:sz w:val="24"/>
          <w:szCs w:val="24"/>
        </w:rPr>
        <w:t xml:space="preserve"> environment for foreign investment</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(8) Protect</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the intellectual property rights of foreign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enterprises. </w:t>
      </w:r>
      <w:r>
        <w:rPr>
          <w:rFonts w:hint="eastAsia" w:ascii="Times New Roman" w:hAnsi="Times New Roman" w:cs="Times New Roman"/>
          <w:sz w:val="24"/>
          <w:szCs w:val="24"/>
          <w:lang w:val="en-US" w:eastAsia="zh-CN"/>
        </w:rPr>
        <w:t>We will p</w:t>
      </w:r>
      <w:r>
        <w:rPr>
          <w:rFonts w:hint="default" w:ascii="Times New Roman" w:hAnsi="Times New Roman" w:cs="Times New Roman"/>
          <w:sz w:val="24"/>
          <w:szCs w:val="24"/>
        </w:rPr>
        <w:t>rotect the intellectual property rights of foreign-invested enterprises in accordance with the law, strengthen the comprehensive enforcement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complain</w:t>
      </w:r>
      <w:r>
        <w:rPr>
          <w:rFonts w:hint="eastAsia" w:ascii="Times New Roman" w:hAnsi="Times New Roman" w:cs="Times New Roman"/>
          <w:sz w:val="24"/>
          <w:szCs w:val="24"/>
          <w:lang w:val="en-US" w:eastAsia="zh-CN"/>
        </w:rPr>
        <w:t xml:space="preserve">ing system, </w:t>
      </w:r>
      <w:r>
        <w:rPr>
          <w:rFonts w:hint="default" w:ascii="Times New Roman" w:hAnsi="Times New Roman" w:cs="Times New Roman"/>
          <w:sz w:val="24"/>
          <w:szCs w:val="24"/>
        </w:rPr>
        <w:t>rights protection assistance</w:t>
      </w:r>
      <w:r>
        <w:rPr>
          <w:rFonts w:hint="eastAsia" w:ascii="Times New Roman" w:hAnsi="Times New Roman" w:cs="Times New Roman"/>
          <w:sz w:val="24"/>
          <w:szCs w:val="24"/>
          <w:lang w:val="en-US" w:eastAsia="zh-CN"/>
        </w:rPr>
        <w:t xml:space="preserve"> and </w:t>
      </w:r>
      <w:r>
        <w:rPr>
          <w:rFonts w:hint="default" w:ascii="Times New Roman" w:hAnsi="Times New Roman" w:cs="Times New Roman"/>
          <w:sz w:val="24"/>
          <w:szCs w:val="24"/>
        </w:rPr>
        <w:t>arbitration and mediation</w:t>
      </w:r>
      <w:r>
        <w:rPr>
          <w:rFonts w:hint="eastAsia" w:ascii="Times New Roman" w:hAnsi="Times New Roman" w:cs="Times New Roman"/>
          <w:sz w:val="24"/>
          <w:szCs w:val="24"/>
          <w:lang w:val="en-US" w:eastAsia="zh-CN"/>
        </w:rPr>
        <w:t xml:space="preserve">, and take tough steps to punish all activities that damage </w:t>
      </w:r>
      <w:r>
        <w:rPr>
          <w:rFonts w:hint="default" w:ascii="Times New Roman" w:hAnsi="Times New Roman" w:cs="Times New Roman"/>
          <w:sz w:val="24"/>
          <w:szCs w:val="24"/>
        </w:rPr>
        <w:t>intellectual property rights of foreign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enterprises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ll accept and hear</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cases, </w:t>
      </w:r>
      <w:r>
        <w:rPr>
          <w:rFonts w:hint="default" w:ascii="Times New Roman" w:hAnsi="Times New Roman" w:cs="Times New Roman"/>
          <w:sz w:val="24"/>
          <w:szCs w:val="24"/>
        </w:rPr>
        <w:t>complaints and disputes</w:t>
      </w:r>
      <w:r>
        <w:rPr>
          <w:rFonts w:hint="eastAsia" w:ascii="Times New Roman" w:hAnsi="Times New Roman" w:cs="Times New Roman"/>
          <w:sz w:val="24"/>
          <w:szCs w:val="24"/>
          <w:lang w:val="en-US" w:eastAsia="zh-CN"/>
        </w:rPr>
        <w:t xml:space="preserve"> regarding </w:t>
      </w:r>
      <w:r>
        <w:rPr>
          <w:rFonts w:hint="default" w:ascii="Times New Roman" w:hAnsi="Times New Roman" w:cs="Times New Roman"/>
          <w:sz w:val="24"/>
          <w:szCs w:val="24"/>
        </w:rPr>
        <w:t xml:space="preserve">intellectual property rights </w:t>
      </w:r>
      <w:r>
        <w:rPr>
          <w:rFonts w:hint="eastAsia" w:ascii="Times New Roman" w:hAnsi="Times New Roman" w:cs="Times New Roman"/>
          <w:sz w:val="24"/>
          <w:szCs w:val="24"/>
          <w:lang w:val="en-US" w:eastAsia="zh-CN"/>
        </w:rPr>
        <w:t>in a prompt way</w:t>
      </w:r>
      <w:r>
        <w:rPr>
          <w:rFonts w:hint="default" w:ascii="Times New Roman" w:hAnsi="Times New Roman" w:cs="Times New Roman"/>
          <w:sz w:val="24"/>
          <w:szCs w:val="24"/>
        </w:rPr>
        <w:t>, create a fair and just innovative development environment for foreign-invested enterprises.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will</w:t>
      </w:r>
      <w:r>
        <w:rPr>
          <w:rFonts w:hint="eastAsia" w:ascii="Times New Roman" w:hAnsi="Times New Roman" w:cs="Times New Roman"/>
          <w:sz w:val="24"/>
          <w:szCs w:val="24"/>
          <w:lang w:val="en-US" w:eastAsia="zh-CN"/>
        </w:rPr>
        <w:t xml:space="preserve"> also work to deliver</w:t>
      </w:r>
      <w:r>
        <w:rPr>
          <w:rFonts w:hint="default" w:ascii="Times New Roman" w:hAnsi="Times New Roman" w:cs="Times New Roman"/>
          <w:sz w:val="24"/>
          <w:szCs w:val="24"/>
        </w:rPr>
        <w:t xml:space="preserve"> a </w:t>
      </w:r>
      <w:r>
        <w:rPr>
          <w:rFonts w:hint="eastAsia" w:ascii="Times New Roman" w:hAnsi="Times New Roman" w:cs="Times New Roman"/>
          <w:sz w:val="24"/>
          <w:szCs w:val="24"/>
          <w:lang w:val="en-US" w:eastAsia="zh-CN"/>
        </w:rPr>
        <w:t>creative environment that is fair and just for foreign investment with the rule of law.</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(9) Optimiz</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the procedures for foreigners' permits in China. </w:t>
      </w:r>
      <w:r>
        <w:rPr>
          <w:rFonts w:hint="eastAsia" w:ascii="Times New Roman" w:hAnsi="Times New Roman" w:cs="Times New Roman"/>
          <w:sz w:val="24"/>
          <w:szCs w:val="24"/>
          <w:lang w:val="en-US" w:eastAsia="zh-CN"/>
        </w:rPr>
        <w:t>We will fully</w:t>
      </w:r>
      <w:r>
        <w:rPr>
          <w:rFonts w:hint="default" w:ascii="Times New Roman" w:hAnsi="Times New Roman" w:cs="Times New Roman"/>
          <w:sz w:val="24"/>
          <w:szCs w:val="24"/>
        </w:rPr>
        <w:t xml:space="preserve"> implement the </w:t>
      </w:r>
      <w:r>
        <w:rPr>
          <w:rFonts w:hint="default" w:ascii="Times New Roman" w:hAnsi="Times New Roman" w:cs="Times New Roman"/>
          <w:i/>
          <w:iCs/>
          <w:sz w:val="24"/>
          <w:szCs w:val="24"/>
        </w:rPr>
        <w:t>12 Immigration and Entry-Exit Facilitation Policies</w:t>
      </w:r>
      <w:r>
        <w:rPr>
          <w:rFonts w:hint="default" w:ascii="Times New Roman" w:hAnsi="Times New Roman" w:cs="Times New Roman"/>
          <w:sz w:val="24"/>
          <w:szCs w:val="24"/>
        </w:rPr>
        <w:t xml:space="preserve"> issued by the National Immigration Administration</w:t>
      </w:r>
      <w:r>
        <w:rPr>
          <w:rFonts w:hint="eastAsia" w:ascii="Times New Roman" w:hAnsi="Times New Roman" w:cs="Times New Roman"/>
          <w:sz w:val="24"/>
          <w:szCs w:val="24"/>
          <w:lang w:val="en-US" w:eastAsia="zh-CN"/>
        </w:rPr>
        <w:t xml:space="preserve"> to ensure</w:t>
      </w:r>
      <w:r>
        <w:rPr>
          <w:rFonts w:hint="default" w:ascii="Times New Roman" w:hAnsi="Times New Roman" w:cs="Times New Roman"/>
          <w:sz w:val="24"/>
          <w:szCs w:val="24"/>
        </w:rPr>
        <w:t xml:space="preserve"> the visa facilitation for foreigners, and serve the economic </w:t>
      </w:r>
      <w:r>
        <w:rPr>
          <w:rFonts w:hint="eastAsia" w:ascii="Times New Roman" w:hAnsi="Times New Roman" w:cs="Times New Roman"/>
          <w:sz w:val="24"/>
          <w:szCs w:val="24"/>
          <w:lang w:val="en-US" w:eastAsia="zh-CN"/>
        </w:rPr>
        <w:t xml:space="preserve">growth </w:t>
      </w:r>
      <w:r>
        <w:rPr>
          <w:rFonts w:hint="default" w:ascii="Times New Roman" w:hAnsi="Times New Roman" w:cs="Times New Roman"/>
          <w:sz w:val="24"/>
          <w:szCs w:val="24"/>
        </w:rPr>
        <w:t>of Hengyang.</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Continuously improv</w:t>
      </w:r>
      <w:r>
        <w:rPr>
          <w:rFonts w:hint="eastAsia" w:ascii="Times New Roman" w:hAnsi="Times New Roman" w:cs="Times New Roman"/>
          <w:sz w:val="24"/>
          <w:szCs w:val="24"/>
          <w:lang w:val="en-US" w:eastAsia="zh-CN"/>
        </w:rPr>
        <w:t>ing</w:t>
      </w:r>
      <w:r>
        <w:rPr>
          <w:rFonts w:hint="default" w:ascii="Times New Roman" w:hAnsi="Times New Roman" w:cs="Times New Roman"/>
          <w:sz w:val="24"/>
          <w:szCs w:val="24"/>
        </w:rPr>
        <w:t xml:space="preserve"> policy service capabilities. </w:t>
      </w:r>
      <w:r>
        <w:rPr>
          <w:rFonts w:hint="eastAsia" w:ascii="Times New Roman" w:hAnsi="Times New Roman" w:cs="Times New Roman"/>
          <w:sz w:val="24"/>
          <w:szCs w:val="24"/>
          <w:lang w:val="en-US" w:eastAsia="zh-CN"/>
        </w:rPr>
        <w:t>We will s</w:t>
      </w:r>
      <w:r>
        <w:rPr>
          <w:rFonts w:hint="default" w:ascii="Times New Roman" w:hAnsi="Times New Roman" w:cs="Times New Roman"/>
          <w:sz w:val="24"/>
          <w:szCs w:val="24"/>
        </w:rPr>
        <w:t>trengthen the study of foreign investment laws, regulations and operational practices</w:t>
      </w:r>
      <w:r>
        <w:rPr>
          <w:rFonts w:hint="eastAsia" w:ascii="Times New Roman" w:hAnsi="Times New Roman" w:cs="Times New Roman"/>
          <w:sz w:val="24"/>
          <w:szCs w:val="24"/>
          <w:lang w:val="en-US" w:eastAsia="zh-CN"/>
        </w:rPr>
        <w:t>, devote attention to</w:t>
      </w:r>
      <w:r>
        <w:rPr>
          <w:rFonts w:hint="default" w:ascii="Times New Roman" w:hAnsi="Times New Roman" w:cs="Times New Roman"/>
          <w:sz w:val="24"/>
          <w:szCs w:val="24"/>
        </w:rPr>
        <w:t xml:space="preserve"> policy research and training related to foreign investment promotion, service, management, etc</w:t>
      </w:r>
      <w:r>
        <w:rPr>
          <w:rFonts w:hint="eastAsia" w:ascii="Times New Roman" w:hAnsi="Times New Roman" w:cs="Times New Roman"/>
          <w:sz w:val="24"/>
          <w:szCs w:val="24"/>
          <w:lang w:val="en-US" w:eastAsia="zh-CN"/>
        </w:rPr>
        <w:t>. We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ll also speed up efforts to</w:t>
      </w:r>
      <w:r>
        <w:rPr>
          <w:rFonts w:hint="default" w:ascii="Times New Roman" w:hAnsi="Times New Roman" w:cs="Times New Roman"/>
          <w:sz w:val="24"/>
          <w:szCs w:val="24"/>
        </w:rPr>
        <w:t xml:space="preserve"> cultivat</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rPr>
        <w:t xml:space="preserve"> professional talents, and comprehensively improve the overall quality of foreign investment.</w:t>
      </w:r>
    </w:p>
    <w:p>
      <w:pPr>
        <w:pageBreakBefore w:val="0"/>
        <w:widowControl w:val="0"/>
        <w:kinsoku/>
        <w:wordWrap/>
        <w:overflowPunct/>
        <w:topLinePunct w:val="0"/>
        <w:autoSpaceDE/>
        <w:autoSpaceDN/>
        <w:bidi w:val="0"/>
        <w:adjustRightInd/>
        <w:snapToGrid/>
        <w:spacing w:before="157" w:beforeLines="50" w:after="157" w:afterLines="50" w:line="360" w:lineRule="auto"/>
        <w:ind w:left="1916" w:leftChars="0" w:hanging="1916" w:hangingChars="871"/>
        <w:textAlignment w:val="auto"/>
        <w:rPr>
          <w:rFonts w:hint="default" w:ascii="Times New Roman" w:hAnsi="Times New Roman" w:cs="Times New Roman"/>
          <w:sz w:val="22"/>
          <w:szCs w:val="22"/>
        </w:rPr>
      </w:pPr>
    </w:p>
    <w:p>
      <w:pPr>
        <w:pageBreakBefore w:val="0"/>
        <w:widowControl w:val="0"/>
        <w:kinsoku/>
        <w:wordWrap/>
        <w:overflowPunct/>
        <w:topLinePunct w:val="0"/>
        <w:autoSpaceDE/>
        <w:autoSpaceDN/>
        <w:bidi w:val="0"/>
        <w:adjustRightInd/>
        <w:snapToGrid/>
        <w:spacing w:before="157" w:beforeLines="50" w:after="157" w:afterLines="50" w:line="360" w:lineRule="auto"/>
        <w:ind w:left="1916" w:leftChars="0" w:hanging="1916" w:hangingChars="871"/>
        <w:textAlignment w:val="auto"/>
        <w:rPr>
          <w:rFonts w:hint="default" w:ascii="Times New Roman" w:hAnsi="Times New Roman" w:cs="Times New Roman"/>
          <w:sz w:val="22"/>
          <w:szCs w:val="22"/>
        </w:rPr>
      </w:pPr>
      <w:r>
        <w:rPr>
          <w:rFonts w:hint="default" w:ascii="Times New Roman" w:hAnsi="Times New Roman" w:cs="Times New Roman"/>
          <w:sz w:val="22"/>
          <w:szCs w:val="22"/>
        </w:rPr>
        <w:t>Send a duplicate to: Municipal Party Committee Department, Hengyang Garrison Command</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Office of the Standing Committee of the Municipal People’s Congress, Municipal CPPCC Office, Municipal Intermediate People’s Court, Municipal People’s Procuratorate, Municipal Committees of all </w:t>
      </w:r>
      <w:r>
        <w:rPr>
          <w:rFonts w:hint="eastAsia" w:ascii="Times New Roman" w:hAnsi="Times New Roman" w:cs="Times New Roman"/>
          <w:sz w:val="22"/>
          <w:szCs w:val="22"/>
          <w:lang w:val="en-US" w:eastAsia="zh-CN"/>
        </w:rPr>
        <w:t>D</w:t>
      </w:r>
      <w:r>
        <w:rPr>
          <w:rFonts w:hint="default" w:ascii="Times New Roman" w:hAnsi="Times New Roman" w:cs="Times New Roman"/>
          <w:sz w:val="22"/>
          <w:szCs w:val="22"/>
        </w:rPr>
        <w:t>emocratic Parties</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ageBreakBefore w:val="0"/>
        <w:widowControl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Times New Roman" w:hAnsi="Times New Roman" w:cs="Times New Roman"/>
          <w:sz w:val="22"/>
          <w:szCs w:val="22"/>
          <w:lang w:val="en-US" w:eastAsia="zh-CN"/>
        </w:rPr>
      </w:pPr>
      <w:r>
        <w:rPr>
          <w:rFonts w:hint="default" w:ascii="Times New Roman" w:hAnsi="Times New Roman" w:cs="Times New Roman"/>
          <w:sz w:val="22"/>
          <w:szCs w:val="22"/>
        </w:rPr>
        <w:t>Office of the People’s Government of Hengyang</w:t>
      </w:r>
      <w:r>
        <w:rPr>
          <w:rFonts w:hint="eastAsia" w:ascii="Times New Roman" w:hAnsi="Times New Roman" w:cs="Times New Roman"/>
          <w:sz w:val="22"/>
          <w:szCs w:val="22"/>
          <w:lang w:val="en-US" w:eastAsia="zh-CN"/>
        </w:rPr>
        <w:t xml:space="preserve">   </w:t>
      </w:r>
    </w:p>
    <w:p>
      <w:pPr>
        <w:pageBreakBefore w:val="0"/>
        <w:widowControl w:val="0"/>
        <w:kinsoku/>
        <w:wordWrap/>
        <w:overflowPunct/>
        <w:topLinePunct w:val="0"/>
        <w:autoSpaceDE/>
        <w:autoSpaceDN/>
        <w:bidi w:val="0"/>
        <w:adjustRightInd/>
        <w:snapToGrid/>
        <w:spacing w:before="157" w:beforeLines="50" w:after="157" w:afterLines="50" w:line="360" w:lineRule="auto"/>
        <w:jc w:val="right"/>
        <w:textAlignment w:val="auto"/>
        <w:rPr>
          <w:rFonts w:hint="default" w:ascii="Times New Roman" w:hAnsi="Times New Roman" w:cs="Times New Roman"/>
          <w:sz w:val="22"/>
          <w:szCs w:val="22"/>
        </w:rPr>
      </w:pPr>
      <w:r>
        <w:rPr>
          <w:rFonts w:hint="eastAsia" w:ascii="Times New Roman" w:hAnsi="Times New Roman" w:cs="Times New Roman"/>
          <w:sz w:val="22"/>
          <w:szCs w:val="22"/>
          <w:lang w:val="en-US" w:eastAsia="zh-CN"/>
        </w:rPr>
        <w:t xml:space="preserve">Printed and </w:t>
      </w:r>
      <w:r>
        <w:rPr>
          <w:rFonts w:hint="default" w:ascii="Times New Roman" w:hAnsi="Times New Roman" w:cs="Times New Roman"/>
          <w:sz w:val="22"/>
          <w:szCs w:val="22"/>
        </w:rPr>
        <w:t>Issued on December 14, 2020</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E0507"/>
    <w:rsid w:val="024607F8"/>
    <w:rsid w:val="12293C9A"/>
    <w:rsid w:val="17C76024"/>
    <w:rsid w:val="1CDB5F78"/>
    <w:rsid w:val="26913F06"/>
    <w:rsid w:val="2EE66D1A"/>
    <w:rsid w:val="396A65B6"/>
    <w:rsid w:val="41B766A4"/>
    <w:rsid w:val="53227199"/>
    <w:rsid w:val="60DE0507"/>
    <w:rsid w:val="6E8C41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after="700"/>
      <w:outlineLvl w:val="0"/>
    </w:pPr>
    <w:rPr>
      <w:rFonts w:ascii="宋体" w:hAnsi="宋体" w:eastAsia="宋体" w:cs="宋体"/>
      <w:color w:val="F77560"/>
      <w:sz w:val="86"/>
      <w:szCs w:val="86"/>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377"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2020-12-25T04:41:00Z</dcterms:created>
  <dc:creator>Penny</dc:creator>
  <cp:lastModifiedBy>Administrator</cp:lastModifiedBy>
  <dcterms:modified xsi:type="dcterms:W3CDTF">2021-04-12T09:38:41Z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718D8AD9A2EF4942B2D03D0B9B5EB7C0</vt:lpwstr>
  </property>
</Properties>
</file>