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2880" w:firstLineChars="8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Times New Roman" w:hAnsi="Times New Roman"/>
          <w:color w:val="000000"/>
          <w:kern w:val="0"/>
          <w:sz w:val="36"/>
          <w:szCs w:val="36"/>
          <w:lang w:val="en-US" w:eastAsia="zh-CN"/>
        </w:rPr>
        <w:t>2021年度</w:t>
      </w:r>
      <w:r>
        <w:rPr>
          <w:rFonts w:hint="eastAsia" w:ascii="Times New Roman" w:hAnsi="Times New Roman"/>
          <w:color w:val="000000"/>
          <w:kern w:val="0"/>
          <w:sz w:val="36"/>
          <w:szCs w:val="36"/>
          <w:lang w:eastAsia="zh-CN"/>
        </w:rPr>
        <w:t>专项资金</w:t>
      </w:r>
      <w:r>
        <w:rPr>
          <w:rFonts w:hint="eastAsia" w:ascii="宋体" w:hAnsi="宋体" w:cs="宋体"/>
          <w:color w:val="000000"/>
          <w:kern w:val="0"/>
          <w:sz w:val="36"/>
          <w:szCs w:val="36"/>
        </w:rPr>
        <w:t>绩效自评表</w:t>
      </w:r>
    </w:p>
    <w:tbl>
      <w:tblPr>
        <w:tblStyle w:val="4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Theme="minorEastAsia"/>
                <w:color w:val="000000"/>
                <w:kern w:val="0"/>
                <w:sz w:val="18"/>
                <w:szCs w:val="18"/>
              </w:rPr>
              <w:t>农村部分计划生育家庭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 w:val="18"/>
                <w:szCs w:val="18"/>
                <w:lang w:eastAsia="zh-CN"/>
              </w:rPr>
              <w:t>补助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雁峰区卫生健康局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  <w:r>
              <w:rPr>
                <w:rFonts w:ascii="仿宋_GB2312" w:hAnsi="仿宋_GB2312"/>
                <w:color w:val="000000"/>
                <w:kern w:val="0"/>
              </w:rPr>
              <w:t>雁峰区卫生健康局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项目资金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年初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全年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宋体" w:hAnsi="宋体" w:cs="宋体"/>
              </w:rPr>
              <w:t>全年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宋体" w:hAnsi="宋体" w:cs="宋体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宋体" w:hAnsi="宋体" w:cs="宋体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宋体" w:hAnsi="宋体" w:cs="宋体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宋体" w:hAnsi="宋体" w:cs="宋体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lang w:val="en-US" w:eastAsia="zh-CN"/>
              </w:rPr>
              <w:t>64.61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lang w:val="en-US" w:eastAsia="zh-CN"/>
              </w:rPr>
              <w:t>64.61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64.61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  <w:r>
              <w:rPr>
                <w:rFonts w:ascii="Times New Roman" w:hAnsi="Times New Roman"/>
                <w:color w:val="000000"/>
                <w:kern w:val="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  <w:r>
              <w:rPr>
                <w:rFonts w:ascii="Times New Roman" w:hAnsi="Times New Roman"/>
                <w:color w:val="000000"/>
                <w:kern w:val="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64.61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64.61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64.61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  <w:r>
              <w:rPr>
                <w:rFonts w:ascii="Times New Roman" w:hAnsi="Times New Roman"/>
                <w:color w:val="000000"/>
                <w:kern w:val="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  <w:r>
              <w:rPr>
                <w:rFonts w:ascii="Times New Roman" w:hAnsi="Times New Roman"/>
                <w:color w:val="000000"/>
                <w:kern w:val="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  <w:r>
              <w:rPr>
                <w:rFonts w:ascii="Times New Roman" w:hAnsi="Times New Roman"/>
                <w:color w:val="000000"/>
                <w:kern w:val="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  <w:r>
              <w:rPr>
                <w:rFonts w:ascii="Times New Roman" w:hAnsi="Times New Roman"/>
                <w:color w:val="000000"/>
                <w:kern w:val="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  <w:r>
              <w:rPr>
                <w:rFonts w:ascii="Times New Roman" w:hAnsi="Times New Roman"/>
                <w:color w:val="000000"/>
                <w:kern w:val="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  <w:r>
              <w:rPr>
                <w:rFonts w:ascii="Times New Roman" w:hAnsi="Times New Roman"/>
                <w:color w:val="000000"/>
                <w:kern w:val="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  <w:r>
              <w:rPr>
                <w:rFonts w:ascii="Times New Roman" w:hAnsi="Times New Roman"/>
                <w:color w:val="000000"/>
                <w:kern w:val="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  <w:r>
              <w:rPr>
                <w:rFonts w:ascii="Times New Roman" w:hAnsi="Times New Roman"/>
                <w:color w:val="000000"/>
                <w:kern w:val="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  <w:r>
              <w:rPr>
                <w:rFonts w:ascii="Times New Roman" w:hAnsi="Times New Roman"/>
                <w:color w:val="000000"/>
                <w:kern w:val="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  <w:r>
              <w:rPr>
                <w:rFonts w:ascii="Times New Roman" w:hAnsi="Times New Roman"/>
                <w:color w:val="000000"/>
                <w:kern w:val="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落实法定奖励政策，保障计划生育家庭的合法权益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完成预期目标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产出指标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</w:rPr>
              <w:t>(50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分</w:t>
            </w:r>
            <w:r>
              <w:rPr>
                <w:rFonts w:ascii="Times New Roman" w:hAnsi="Times New Roman" w:eastAsia="仿宋_GB2312"/>
                <w:color w:val="000000"/>
                <w:kern w:val="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/>
                <w:color w:val="000000"/>
                <w:kern w:val="0"/>
                <w:sz w:val="18"/>
                <w:szCs w:val="18"/>
              </w:rPr>
              <w:t>农村部分计划生育家庭奖励扶助人数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lang w:val="en-US" w:eastAsia="zh-CN"/>
              </w:rPr>
              <w:t>673人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673人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符合条件申报对象覆盖率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  <w:r>
              <w:rPr>
                <w:rFonts w:ascii="Times New Roman" w:hAnsi="Times New Roman"/>
                <w:color w:val="000000"/>
                <w:kern w:val="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  <w:r>
              <w:rPr>
                <w:rFonts w:ascii="Times New Roman" w:hAnsi="Times New Roman"/>
                <w:color w:val="000000"/>
                <w:kern w:val="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奖励和扶助资金到位率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  <w:r>
              <w:rPr>
                <w:rFonts w:ascii="Times New Roman" w:hAnsi="Times New Roman"/>
                <w:color w:val="000000"/>
                <w:kern w:val="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  <w:r>
              <w:rPr>
                <w:rFonts w:ascii="Times New Roman" w:hAnsi="Times New Roman"/>
                <w:color w:val="000000"/>
                <w:kern w:val="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Times New Roman" w:hAnsi="Times New Roman" w:eastAsiaTheme="minorEastAsia"/>
                <w:color w:val="000000"/>
                <w:kern w:val="0"/>
                <w:sz w:val="18"/>
                <w:szCs w:val="18"/>
              </w:rPr>
              <w:t>农村部分计划生育家庭奖励扶助金发放标准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 w:val="18"/>
                <w:szCs w:val="18"/>
              </w:rPr>
              <w:t>960元/人/年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 w:val="18"/>
                <w:szCs w:val="18"/>
              </w:rPr>
              <w:t>960元/人/年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  <w:r>
              <w:rPr>
                <w:rFonts w:ascii="Times New Roman" w:hAnsi="Times New Roman"/>
                <w:color w:val="000000"/>
                <w:kern w:val="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  <w:r>
              <w:rPr>
                <w:rFonts w:ascii="Times New Roman" w:hAnsi="Times New Roman"/>
                <w:color w:val="000000"/>
                <w:kern w:val="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效益指标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kern w:val="0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分）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经济效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/>
                <w:color w:val="000000"/>
                <w:kern w:val="0"/>
                <w:lang w:val="en-US" w:eastAsia="zh-CN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社会效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家庭发展能力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逐步提高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逐步提高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  <w:r>
              <w:rPr>
                <w:rFonts w:ascii="Times New Roman" w:hAnsi="Times New Roman"/>
                <w:color w:val="000000"/>
                <w:kern w:val="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  <w:r>
              <w:rPr>
                <w:rFonts w:ascii="Times New Roman" w:hAnsi="Times New Roman"/>
                <w:color w:val="000000"/>
                <w:kern w:val="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社会稳定水平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逐步提高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逐步提高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生态效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/>
                <w:color w:val="000000"/>
                <w:kern w:val="0"/>
                <w:lang w:val="en-US" w:eastAsia="zh-CN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/>
                <w:color w:val="000000"/>
                <w:kern w:val="0"/>
                <w:lang w:val="en-US" w:eastAsia="zh-CN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kern w:val="0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分）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对象满意度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  <w:r>
              <w:rPr>
                <w:rFonts w:ascii="Times New Roman" w:hAnsi="Times New Roman"/>
                <w:color w:val="000000"/>
                <w:kern w:val="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  <w:r>
              <w:rPr>
                <w:rFonts w:ascii="Times New Roman" w:hAnsi="Times New Roman"/>
                <w:color w:val="000000"/>
                <w:kern w:val="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  <w:r>
              <w:rPr>
                <w:rFonts w:ascii="Times New Roman" w:hAnsi="Times New Roman"/>
                <w:color w:val="000000"/>
                <w:kern w:val="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</w:tbl>
    <w:p>
      <w:pPr>
        <w:ind w:firstLine="640" w:firstLineChars="200"/>
        <w:jc w:val="center"/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</w:pPr>
    </w:p>
    <w:p>
      <w:pPr>
        <w:ind w:firstLine="1760" w:firstLineChars="400"/>
        <w:jc w:val="both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44"/>
          <w:szCs w:val="44"/>
        </w:rPr>
        <w:t>2021年度部门整体支出绩效评价报告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01"/>
        <w:rPr>
          <w:rFonts w:hint="eastAsia" w:cs="黑体" w:asciiTheme="minorEastAsia" w:hAnsiTheme="minorEastAsia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一、基本情况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01"/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（一）项目概况。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辖区内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6个街道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（乡镇）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全区服务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总人口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28.17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余万人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全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区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农村奖扶对象共有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673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人。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项目资金来源于中央、省市及本级配套。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01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（二） 项目绩效目标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01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1.项目绩效总目标：开展计划生育农村奖扶工作是践行党的群众路线，是响应国家号召，是加大计划生育利益导向的有力举措。对进一步稳定生育水平，促进群众生育观念的转变，都具有深远意义。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01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2.项目绩效阶段性目标：按照上级精神，对符合政策的对象进行摸底、登记、核实、确认、录入系统，申拨扶助金。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01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项目单位绩效报告情况：奖扶金国家发放标准每人960元/年。全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区扶助对象共673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人，中央负担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38.76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万元，省级负担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10.34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万元，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市级负担10.34万元，区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本级配套与提标资金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5.17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万元，实际支出资金总数为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64.61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万元，结余资金0万元。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01"/>
        <w:rPr>
          <w:rFonts w:hint="eastAsia" w:cs="黑体" w:asciiTheme="minorEastAsia" w:hAnsiTheme="minorEastAsia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二、绩效评价工作开展情况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01"/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（一）绩效评价目的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：为了保障农村部分计划生育家庭奖励扶助政策的有效实施，确保扶助资金发放到位。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01"/>
        <w:rPr>
          <w:rFonts w:hint="eastAsia" w:cs="黑体" w:asciiTheme="minorEastAsia" w:hAnsiTheme="minorEastAsia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（三）</w:t>
      </w:r>
      <w:r>
        <w:rPr>
          <w:rFonts w:hint="eastAsia" w:cs="黑体" w:asciiTheme="minorEastAsia" w:hAnsiTheme="minorEastAsia" w:eastAsiaTheme="minor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绩效评价工作过程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01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强化组织领导，把任务分解到各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街道（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乡镇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）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。由局家庭发展股具体负责该项目工作的组织、实施、协调、考核和各项日常管理工作。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01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广泛宣传政策，通过各种会议培训对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各街道（乡镇）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业务工作人员进行政策讲解，采取印发宣传资料向群众宣传政策。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01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做好相关人群摸底、登记、核查确认和申报录入。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01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4.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规范管理，督查考核。通过入户复核和调查工作，了解到群众对奖扶政策都非常关注，同时也发现极少部分对象符合政策，因长期居住外地等原因没有及时申报。针对此情况，我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局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高度重视，在局分管领导的要求下，再次严格规定了奖扶工作制度。设立责任追究制度。采取各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街道（乡镇）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奖扶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人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员具体负责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“谁出错，谁担责”的责任追究制，进一步严格把握政策口径，做到不重、不漏、不错。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01"/>
        <w:rPr>
          <w:rFonts w:hint="eastAsia" w:cs="黑体" w:asciiTheme="minorEastAsia" w:hAnsiTheme="minorEastAsia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三、</w:t>
      </w:r>
      <w:r>
        <w:rPr>
          <w:rFonts w:hint="eastAsia" w:cs="黑体" w:asciiTheme="minorEastAsia" w:hAnsiTheme="minorEastAsia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 xml:space="preserve">存在的主要问题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01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我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区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计划生育农村奖扶项目工作虽取得了一些成效，但离国家和省、市的要求还有一定的差距，主要存在以下一些问题：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630" w:leftChars="0" w:right="0" w:rightChars="0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极少部分奖扶对象居住外地给上门慰问服务工作带来困难；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leftChars="0" w:right="0" w:rightChars="0" w:firstLine="320" w:firstLineChars="100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宣传还不够深入，长期外出务工人员对奖扶政策了解不够全面，会有个别漏报现象发生。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leftChars="0" w:right="0" w:rightChars="0" w:firstLine="320" w:firstLineChars="100"/>
        <w:rPr>
          <w:rFonts w:hint="eastAsia" w:cs="黑体" w:asciiTheme="minorEastAsia" w:hAnsiTheme="minorEastAsia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四、建议和意见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rightChars="0" w:firstLine="640" w:firstLineChars="200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进一步宣传奖扶政策。组织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街道（乡镇）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相关工作人员更新培训学习，准确掌握政策。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rightChars="0" w:firstLine="640" w:firstLineChars="200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严格申报审核程序。多入户，多走访，做到实时上报，杜绝漏报、错报和延迟上报，确保及时率。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MzQ2Zjc4YmE4NDQ4YTllZmZmN2IxZGYwZDU1YjEifQ=="/>
  </w:docVars>
  <w:rsids>
    <w:rsidRoot w:val="5B4C1023"/>
    <w:rsid w:val="13A60004"/>
    <w:rsid w:val="5B4C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unhideWhenUsed/>
    <w:qFormat/>
    <w:uiPriority w:val="1"/>
    <w:pPr>
      <w:adjustRightInd w:val="0"/>
      <w:snapToGrid w:val="0"/>
      <w:jc w:val="both"/>
    </w:pPr>
    <w:rPr>
      <w:rFonts w:hint="default" w:ascii="Tahoma" w:hAnsi="Tahoma" w:eastAsia="仿宋" w:cs="Times New Roman"/>
      <w:sz w:val="32"/>
      <w:szCs w:val="22"/>
      <w:lang w:val="en-US" w:eastAsia="zh-CN" w:bidi="ar-SA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929</Words>
  <Characters>972</Characters>
  <Lines>0</Lines>
  <Paragraphs>0</Paragraphs>
  <TotalTime>1</TotalTime>
  <ScaleCrop>false</ScaleCrop>
  <LinksUpToDate>false</LinksUpToDate>
  <CharactersWithSpaces>978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2022-09-06T08:20:00Z</dcterms:created>
  <dc:creator>鱼儿</dc:creator>
  <cp:lastModifiedBy>鱼儿</cp:lastModifiedBy>
  <dcterms:modified xsi:type="dcterms:W3CDTF">2022-11-14T01:43:49Z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BDD3877EB0AC45A091E1E8B007466E76</vt:lpwstr>
  </property>
</Properties>
</file>