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C7612">
      <w:pPr>
        <w:widowControl w:val="0"/>
        <w:spacing w:beforeLines="-2147483648" w:afterLines="-2147483648" w:line="560" w:lineRule="exact"/>
        <w:jc w:val="center"/>
        <w:rPr>
          <w:rFonts w:hint="eastAsia" w:ascii="方正小标宋简体" w:hAnsi="方正小标宋简体" w:eastAsia="方正小标宋简体" w:cs="方正小标宋简体"/>
          <w:spacing w:val="0"/>
          <w:sz w:val="44"/>
          <w:szCs w:val="44"/>
          <w:lang w:val="en-US" w:eastAsia="zh-CN" w:bidi="ar-SA"/>
        </w:rPr>
      </w:pPr>
      <w:r>
        <w:rPr>
          <w:rFonts w:hint="eastAsia" w:ascii="方正小标宋简体" w:hAnsi="方正小标宋简体" w:eastAsia="方正小标宋简体" w:cs="方正小标宋简体"/>
          <w:spacing w:val="0"/>
          <w:sz w:val="44"/>
          <w:szCs w:val="44"/>
          <w:lang w:val="en-US" w:eastAsia="zh-CN" w:bidi="ar-SA"/>
        </w:rPr>
        <w:t>衡阳市雁峰区人民政府</w:t>
      </w:r>
    </w:p>
    <w:p w14:paraId="7EBF656C">
      <w:pPr>
        <w:widowControl w:val="0"/>
        <w:spacing w:beforeLines="-2147483648" w:afterLines="-2147483648" w:line="560" w:lineRule="exact"/>
        <w:jc w:val="center"/>
        <w:rPr>
          <w:rFonts w:hint="eastAsia" w:ascii="方正小标宋简体" w:hAnsi="方正小标宋简体" w:eastAsia="方正小标宋简体" w:cs="方正小标宋简体"/>
          <w:spacing w:val="0"/>
          <w:sz w:val="44"/>
          <w:szCs w:val="44"/>
          <w:lang w:val="en-US" w:eastAsia="zh-CN" w:bidi="ar-SA"/>
        </w:rPr>
      </w:pPr>
      <w:r>
        <w:rPr>
          <w:rFonts w:hint="eastAsia" w:ascii="方正小标宋简体" w:hAnsi="方正小标宋简体" w:eastAsia="方正小标宋简体" w:cs="方正小标宋简体"/>
          <w:spacing w:val="0"/>
          <w:sz w:val="44"/>
          <w:szCs w:val="44"/>
          <w:lang w:val="en-US" w:eastAsia="zh-CN" w:bidi="ar-SA"/>
        </w:rPr>
        <w:t>行政复议决定书</w:t>
      </w:r>
    </w:p>
    <w:p w14:paraId="5434987D">
      <w:pPr>
        <w:widowControl w:val="0"/>
        <w:spacing w:beforeLines="-2147483648" w:afterLines="-2147483648" w:line="560" w:lineRule="exact"/>
        <w:ind w:firstLine="0" w:firstLineChars="0"/>
        <w:jc w:val="left"/>
        <w:rPr>
          <w:rFonts w:hint="eastAsia" w:ascii="仿宋" w:hAnsi="仿宋" w:eastAsia="仿宋" w:cs="仿宋"/>
          <w:spacing w:val="0"/>
          <w:sz w:val="32"/>
          <w:szCs w:val="32"/>
          <w:lang w:val="en-US" w:eastAsia="zh-CN" w:bidi="ar-SA"/>
        </w:rPr>
      </w:pPr>
      <w:r>
        <w:rPr>
          <w:rFonts w:hint="eastAsia" w:ascii="仿宋" w:hAnsi="仿宋" w:eastAsia="仿宋"/>
          <w:spacing w:val="0"/>
          <w:sz w:val="32"/>
          <w:szCs w:val="24"/>
          <w:lang w:val="zh-CN"/>
        </w:rPr>
        <w:t xml:space="preserve">                       </w:t>
      </w:r>
      <w:r>
        <w:rPr>
          <w:rFonts w:hint="eastAsia" w:ascii="仿宋" w:hAnsi="仿宋" w:eastAsia="仿宋"/>
          <w:spacing w:val="0"/>
          <w:sz w:val="32"/>
          <w:szCs w:val="24"/>
          <w:lang w:val="en-US" w:eastAsia="zh-CN"/>
        </w:rPr>
        <w:t xml:space="preserve">        雁</w:t>
      </w:r>
      <w:r>
        <w:rPr>
          <w:rFonts w:hint="eastAsia" w:ascii="仿宋" w:hAnsi="仿宋" w:eastAsia="仿宋"/>
          <w:spacing w:val="0"/>
          <w:sz w:val="32"/>
          <w:szCs w:val="24"/>
          <w:lang w:val="zh-CN"/>
        </w:rPr>
        <w:t>府复决</w:t>
      </w:r>
      <w:r>
        <w:rPr>
          <w:rFonts w:hint="eastAsia" w:ascii="仿宋" w:hAnsi="仿宋" w:eastAsia="仿宋"/>
          <w:spacing w:val="0"/>
          <w:sz w:val="32"/>
          <w:szCs w:val="24"/>
          <w:lang w:val="en-US" w:eastAsia="zh-CN"/>
        </w:rPr>
        <w:t>字</w:t>
      </w:r>
      <w:r>
        <w:rPr>
          <w:rFonts w:hint="eastAsia" w:ascii="仿宋_GB2312" w:hAnsi="仿宋_GB2312" w:eastAsia="仿宋_GB2312" w:cs="仿宋_GB2312"/>
          <w:spacing w:val="0"/>
          <w:sz w:val="32"/>
          <w:szCs w:val="24"/>
          <w:lang w:val="en-US" w:eastAsia="zh-CN"/>
        </w:rPr>
        <w:t>〔</w:t>
      </w:r>
      <w:r>
        <w:rPr>
          <w:rFonts w:hint="eastAsia" w:ascii="仿宋" w:hAnsi="仿宋" w:eastAsia="仿宋"/>
          <w:spacing w:val="0"/>
          <w:sz w:val="32"/>
          <w:szCs w:val="24"/>
          <w:lang w:val="zh-CN"/>
        </w:rPr>
        <w:t>202</w:t>
      </w:r>
      <w:r>
        <w:rPr>
          <w:rFonts w:hint="eastAsia" w:ascii="仿宋" w:hAnsi="仿宋" w:eastAsia="仿宋"/>
          <w:spacing w:val="0"/>
          <w:sz w:val="32"/>
          <w:szCs w:val="24"/>
          <w:lang w:val="en-US" w:eastAsia="zh-CN"/>
        </w:rPr>
        <w:t>1</w:t>
      </w:r>
      <w:r>
        <w:rPr>
          <w:rFonts w:hint="eastAsia" w:ascii="仿宋_GB2312" w:hAnsi="仿宋_GB2312" w:eastAsia="仿宋_GB2312" w:cs="仿宋_GB2312"/>
          <w:spacing w:val="0"/>
          <w:sz w:val="32"/>
          <w:szCs w:val="24"/>
          <w:lang w:val="zh-CN"/>
        </w:rPr>
        <w:t>〕</w:t>
      </w:r>
      <w:r>
        <w:rPr>
          <w:rFonts w:hint="eastAsia" w:ascii="仿宋" w:hAnsi="仿宋" w:eastAsia="仿宋"/>
          <w:spacing w:val="0"/>
          <w:sz w:val="32"/>
          <w:szCs w:val="24"/>
          <w:lang w:val="en-US" w:eastAsia="zh-CN"/>
        </w:rPr>
        <w:t>6</w:t>
      </w:r>
      <w:r>
        <w:rPr>
          <w:rFonts w:hint="eastAsia" w:ascii="仿宋" w:hAnsi="仿宋" w:eastAsia="仿宋"/>
          <w:spacing w:val="0"/>
          <w:sz w:val="32"/>
          <w:szCs w:val="24"/>
          <w:lang w:val="zh-CN"/>
        </w:rPr>
        <w:t xml:space="preserve">号 </w:t>
      </w:r>
    </w:p>
    <w:p w14:paraId="3F7BA3DC">
      <w:pPr>
        <w:widowControl w:val="0"/>
        <w:spacing w:beforeLines="-2147483648" w:afterLines="-2147483648" w:line="560" w:lineRule="exact"/>
        <w:ind w:firstLine="640" w:firstLineChars="200"/>
        <w:jc w:val="left"/>
        <w:rPr>
          <w:rFonts w:hint="eastAsia" w:ascii="仿宋" w:hAnsi="仿宋" w:eastAsia="仿宋" w:cs="仿宋"/>
          <w:spacing w:val="0"/>
          <w:sz w:val="32"/>
          <w:szCs w:val="32"/>
          <w:lang w:val="en-US" w:eastAsia="zh-CN" w:bidi="ar-SA"/>
        </w:rPr>
      </w:pPr>
      <w:r>
        <w:rPr>
          <w:rFonts w:hint="eastAsia" w:ascii="仿宋" w:hAnsi="仿宋" w:eastAsia="仿宋" w:cs="仿宋"/>
          <w:spacing w:val="0"/>
          <w:sz w:val="32"/>
          <w:szCs w:val="32"/>
          <w:lang w:val="en-US" w:eastAsia="zh-CN" w:bidi="ar-SA"/>
        </w:rPr>
        <w:t>申请人：冯某，女，汉族</w:t>
      </w:r>
    </w:p>
    <w:p w14:paraId="7979A658">
      <w:pPr>
        <w:widowControl w:val="0"/>
        <w:spacing w:beforeLines="-2147483648" w:afterLines="-2147483648" w:line="560" w:lineRule="exact"/>
        <w:ind w:firstLine="640" w:firstLineChars="200"/>
        <w:jc w:val="left"/>
        <w:rPr>
          <w:rFonts w:hint="eastAsia" w:ascii="仿宋" w:hAnsi="仿宋" w:eastAsia="仿宋" w:cs="仿宋"/>
          <w:spacing w:val="0"/>
          <w:sz w:val="32"/>
          <w:szCs w:val="32"/>
          <w:lang w:val="en-US" w:eastAsia="zh-CN" w:bidi="ar-SA"/>
        </w:rPr>
      </w:pPr>
      <w:r>
        <w:rPr>
          <w:rFonts w:hint="eastAsia" w:ascii="仿宋" w:hAnsi="仿宋" w:eastAsia="仿宋" w:cs="仿宋"/>
          <w:spacing w:val="0"/>
          <w:sz w:val="32"/>
          <w:szCs w:val="32"/>
          <w:lang w:val="en-US" w:eastAsia="zh-CN" w:bidi="ar-SA"/>
        </w:rPr>
        <w:t>委托代理人：刘某，女</w:t>
      </w:r>
    </w:p>
    <w:p w14:paraId="1976EE4C">
      <w:pPr>
        <w:widowControl w:val="0"/>
        <w:spacing w:beforeLines="-2147483648" w:afterLines="-2147483648" w:line="560" w:lineRule="exact"/>
        <w:ind w:firstLine="640" w:firstLineChars="200"/>
        <w:jc w:val="left"/>
        <w:rPr>
          <w:rFonts w:hint="eastAsia" w:ascii="仿宋" w:hAnsi="仿宋" w:eastAsia="仿宋" w:cs="仿宋"/>
          <w:spacing w:val="0"/>
          <w:sz w:val="32"/>
          <w:szCs w:val="32"/>
          <w:lang w:val="en-US" w:eastAsia="zh-CN" w:bidi="ar-SA"/>
        </w:rPr>
      </w:pPr>
      <w:r>
        <w:rPr>
          <w:rFonts w:hint="eastAsia" w:ascii="仿宋" w:hAnsi="仿宋" w:eastAsia="仿宋" w:cs="仿宋"/>
          <w:spacing w:val="0"/>
          <w:sz w:val="32"/>
          <w:szCs w:val="32"/>
          <w:lang w:val="en-US" w:eastAsia="zh-CN" w:bidi="ar-SA"/>
        </w:rPr>
        <w:t>被申请人：雁峰区民政局</w:t>
      </w:r>
      <w:bookmarkStart w:id="0" w:name="_GoBack"/>
      <w:bookmarkEnd w:id="0"/>
    </w:p>
    <w:p w14:paraId="0F0616C4">
      <w:pPr>
        <w:widowControl w:val="0"/>
        <w:spacing w:beforeLines="-2147483648" w:afterLines="-2147483648" w:line="560" w:lineRule="exact"/>
        <w:ind w:firstLine="640" w:firstLineChars="200"/>
        <w:jc w:val="left"/>
        <w:rPr>
          <w:rFonts w:hint="eastAsia" w:ascii="仿宋" w:hAnsi="仿宋" w:eastAsia="仿宋" w:cs="仿宋"/>
          <w:spacing w:val="0"/>
          <w:sz w:val="32"/>
          <w:szCs w:val="32"/>
          <w:lang w:val="en-US" w:eastAsia="zh-CN" w:bidi="ar-SA"/>
        </w:rPr>
      </w:pPr>
      <w:r>
        <w:rPr>
          <w:rFonts w:hint="eastAsia" w:ascii="仿宋" w:hAnsi="仿宋" w:eastAsia="仿宋" w:cs="仿宋"/>
          <w:spacing w:val="0"/>
          <w:sz w:val="32"/>
          <w:szCs w:val="32"/>
          <w:lang w:val="en-US" w:eastAsia="zh-CN" w:bidi="ar-SA"/>
        </w:rPr>
        <w:t>住所地：</w:t>
      </w:r>
      <w:r>
        <w:rPr>
          <w:rFonts w:hint="eastAsia" w:ascii="仿宋" w:hAnsi="仿宋" w:eastAsia="仿宋" w:cs="仿宋"/>
          <w:spacing w:val="0"/>
          <w:sz w:val="32"/>
          <w:szCs w:val="32"/>
          <w:u w:val="none"/>
          <w:lang w:val="en-US" w:eastAsia="zh-CN" w:bidi="ar-SA"/>
        </w:rPr>
        <w:t>衡阳市</w:t>
      </w:r>
      <w:r>
        <w:rPr>
          <w:rFonts w:hint="eastAsia" w:ascii="仿宋" w:hAnsi="仿宋" w:eastAsia="仿宋" w:cs="仿宋"/>
          <w:spacing w:val="0"/>
          <w:sz w:val="32"/>
          <w:szCs w:val="32"/>
          <w:lang w:val="en-US" w:eastAsia="zh-CN" w:bidi="ar-SA"/>
        </w:rPr>
        <w:t>雁峰区蒸湘南路133号雁峰区人民政府2楼。</w:t>
      </w:r>
    </w:p>
    <w:p w14:paraId="06718642">
      <w:pPr>
        <w:widowControl w:val="0"/>
        <w:spacing w:beforeLines="-2147483648" w:afterLines="-2147483648" w:line="560" w:lineRule="exact"/>
        <w:ind w:firstLine="640" w:firstLineChars="200"/>
        <w:jc w:val="left"/>
        <w:rPr>
          <w:rFonts w:hint="eastAsia" w:ascii="仿宋" w:hAnsi="仿宋" w:eastAsia="仿宋" w:cs="仿宋"/>
          <w:spacing w:val="0"/>
          <w:sz w:val="32"/>
          <w:szCs w:val="32"/>
          <w:lang w:val="en-US" w:eastAsia="zh-CN" w:bidi="ar-SA"/>
        </w:rPr>
      </w:pPr>
      <w:r>
        <w:rPr>
          <w:rFonts w:hint="eastAsia" w:ascii="仿宋" w:hAnsi="仿宋" w:eastAsia="仿宋" w:cs="仿宋"/>
          <w:spacing w:val="0"/>
          <w:sz w:val="32"/>
          <w:szCs w:val="32"/>
          <w:lang w:val="en-US" w:eastAsia="zh-CN" w:bidi="ar-SA"/>
        </w:rPr>
        <w:t>法定代表人：黄昕，局长。</w:t>
      </w:r>
    </w:p>
    <w:p w14:paraId="2D5ACA3F">
      <w:pPr>
        <w:widowControl w:val="0"/>
        <w:spacing w:beforeLines="-2147483648" w:afterLines="-2147483648" w:line="560" w:lineRule="exact"/>
        <w:ind w:firstLine="640" w:firstLineChars="200"/>
        <w:jc w:val="left"/>
        <w:rPr>
          <w:rFonts w:hint="eastAsia" w:ascii="仿宋" w:hAnsi="仿宋" w:eastAsia="仿宋" w:cs="仿宋"/>
          <w:spacing w:val="0"/>
          <w:sz w:val="32"/>
          <w:szCs w:val="32"/>
          <w:lang w:val="en-US" w:eastAsia="zh-CN" w:bidi="ar-SA"/>
        </w:rPr>
      </w:pPr>
      <w:r>
        <w:rPr>
          <w:rFonts w:hint="eastAsia" w:ascii="仿宋" w:hAnsi="仿宋" w:eastAsia="仿宋" w:cs="仿宋"/>
          <w:spacing w:val="0"/>
          <w:sz w:val="32"/>
          <w:szCs w:val="32"/>
          <w:lang w:val="en-US" w:eastAsia="zh-CN" w:bidi="ar-SA"/>
        </w:rPr>
        <w:t>委托代理人：肖智，雁峰区民政局工作人员。</w:t>
      </w:r>
    </w:p>
    <w:p w14:paraId="67879103">
      <w:pPr>
        <w:widowControl w:val="0"/>
        <w:spacing w:beforeLines="-2147483648" w:afterLines="-2147483648" w:line="560" w:lineRule="exact"/>
        <w:ind w:firstLine="640" w:firstLineChars="200"/>
        <w:jc w:val="left"/>
        <w:rPr>
          <w:rFonts w:hint="eastAsia" w:ascii="仿宋" w:hAnsi="仿宋" w:eastAsia="仿宋" w:cs="仿宋"/>
          <w:spacing w:val="0"/>
          <w:sz w:val="32"/>
          <w:szCs w:val="32"/>
          <w:lang w:val="en-US" w:eastAsia="zh-CN" w:bidi="ar-SA"/>
        </w:rPr>
      </w:pPr>
      <w:r>
        <w:rPr>
          <w:rFonts w:hint="eastAsia" w:ascii="仿宋" w:hAnsi="仿宋" w:eastAsia="仿宋" w:cs="仿宋"/>
          <w:spacing w:val="0"/>
          <w:sz w:val="32"/>
          <w:szCs w:val="32"/>
          <w:lang w:val="en-US" w:eastAsia="zh-CN" w:bidi="ar-SA"/>
        </w:rPr>
        <w:t>申请人因不服被申请人2021年10月8日作出的《停发低保金通知书》，于2021年11月3日向本机关申请行政复议，本机关依法受理，复议期间申请人向本机关申请了复议听证，本机关于2022年1月20日举行了听证会，本案现已审理终结。</w:t>
      </w:r>
    </w:p>
    <w:p w14:paraId="636FAAA4">
      <w:pPr>
        <w:widowControl w:val="0"/>
        <w:spacing w:beforeLines="-2147483648" w:afterLines="-2147483648" w:line="560" w:lineRule="exact"/>
        <w:ind w:firstLine="640" w:firstLineChars="200"/>
        <w:jc w:val="left"/>
        <w:rPr>
          <w:rFonts w:hint="eastAsia" w:ascii="仿宋" w:hAnsi="仿宋" w:eastAsia="仿宋" w:cs="仿宋"/>
          <w:spacing w:val="0"/>
          <w:sz w:val="32"/>
          <w:szCs w:val="32"/>
          <w:lang w:val="en-US" w:eastAsia="zh-CN" w:bidi="ar-SA"/>
        </w:rPr>
      </w:pPr>
      <w:r>
        <w:rPr>
          <w:rFonts w:hint="eastAsia" w:ascii="仿宋" w:hAnsi="仿宋" w:eastAsia="仿宋" w:cs="仿宋"/>
          <w:spacing w:val="0"/>
          <w:sz w:val="32"/>
          <w:szCs w:val="32"/>
          <w:lang w:val="en-US" w:eastAsia="zh-CN" w:bidi="ar-SA"/>
        </w:rPr>
        <w:t>申请人请求：依法复议撤销被申请人于2021年10月8日作出的《停发低保金通知书》，恢复申请人享受城市居民最低生活保障待遇。</w:t>
      </w:r>
    </w:p>
    <w:p w14:paraId="7C4AAC76">
      <w:pPr>
        <w:widowControl w:val="0"/>
        <w:spacing w:beforeLines="-2147483648" w:afterLines="-2147483648" w:line="560" w:lineRule="exact"/>
        <w:ind w:firstLine="640" w:firstLineChars="200"/>
        <w:jc w:val="left"/>
        <w:rPr>
          <w:rFonts w:hint="eastAsia" w:ascii="仿宋" w:hAnsi="仿宋" w:eastAsia="仿宋" w:cs="仿宋"/>
          <w:spacing w:val="0"/>
          <w:sz w:val="32"/>
          <w:szCs w:val="32"/>
          <w:lang w:val="en-US" w:eastAsia="zh-CN" w:bidi="ar-SA"/>
        </w:rPr>
      </w:pPr>
      <w:r>
        <w:rPr>
          <w:rFonts w:hint="eastAsia" w:ascii="仿宋" w:hAnsi="仿宋" w:eastAsia="仿宋" w:cs="仿宋"/>
          <w:spacing w:val="0"/>
          <w:sz w:val="32"/>
          <w:szCs w:val="32"/>
          <w:lang w:val="en-US" w:eastAsia="zh-CN" w:bidi="ar-SA"/>
        </w:rPr>
        <w:t>申请人称：申请人身有疾病，申请人的左鼻血管裸露，经常不定期流血，因经济困难，无法进行手术进行治疗，不手术需服中药治疗，长期在服用土方子。房子拆迁前申请人一直独自居住在雁峰区黄茶路138号1栋1单元**户，因与丈夫感情不好，长期处于分居状态，后单身居住在衡阳市雁峰区仙姬巷**号。申请人没有收入，民政局没有证据证明申请人有收入，停发生活保障没有依据。依据《城市居民最低生活保障条例》第十条，享受城市居民最低生活保障待遇的城市居民家庭人均收入情况发生变化的应当及时通过居民委员会告知管理审批机关，办理停发、减发或者增发城市居民最低生活保障待遇的手续。申请人现在的情况是申请人长期一个人生活，一直没有收入，靠低保生活。申请人的收入情况没有发生改变，不符合《城市居民最低生活保障条例》规定可以停发取消的情形，民政局违法停发取消申请人的低保待遇是错误的，民政局没有相关证据证实他可以停发申请人低保，民政局提供的丈夫刘某的工资证明及丈夫刘某、儿子刘某财产证明系非法取证，民政局停发申请人低保没有法律依据，民政局说申请人申请低保是以家庭名义申请的，事实是政策文件都在他们手里，是应他们的要求这样申请的，现在看来是有目的的，依据低保条例第二条、第八条申请人长期一个人独居，独自为家，长期没有稳定工作，没有收入，有病还需服药。完全享受城市居民最低生活保障待遇的条件，申请人应当享受城乡居民低保待遇。综上，申请人的状况符合《城市居民最低生活保障条例》第八条之规定，应当享受城市居民最低生活保障待遇，被申请人作出的《停发低保金通知书》违反上述规定，侵害了申请人的合法权益。</w:t>
      </w:r>
    </w:p>
    <w:p w14:paraId="7E68E8FE">
      <w:pPr>
        <w:widowControl w:val="0"/>
        <w:spacing w:beforeLines="-2147483648" w:afterLines="-2147483648" w:line="560" w:lineRule="exact"/>
        <w:ind w:firstLine="640" w:firstLineChars="200"/>
        <w:jc w:val="left"/>
        <w:rPr>
          <w:rFonts w:hint="eastAsia" w:ascii="仿宋" w:hAnsi="仿宋" w:eastAsia="仿宋" w:cs="仿宋"/>
          <w:spacing w:val="0"/>
          <w:sz w:val="32"/>
          <w:szCs w:val="32"/>
          <w:lang w:val="en-US" w:eastAsia="zh-CN" w:bidi="ar-SA"/>
        </w:rPr>
      </w:pPr>
      <w:r>
        <w:rPr>
          <w:rFonts w:hint="eastAsia" w:ascii="仿宋" w:hAnsi="仿宋" w:eastAsia="仿宋" w:cs="仿宋"/>
          <w:spacing w:val="0"/>
          <w:sz w:val="32"/>
          <w:szCs w:val="32"/>
          <w:lang w:val="en-US" w:eastAsia="zh-CN" w:bidi="ar-SA"/>
        </w:rPr>
        <w:t>申请人向本复议机关提交了如下证据：</w:t>
      </w:r>
    </w:p>
    <w:p w14:paraId="42003FA3">
      <w:pPr>
        <w:widowControl w:val="0"/>
        <w:spacing w:beforeLines="-2147483648" w:afterLines="-2147483648" w:line="560" w:lineRule="exact"/>
        <w:ind w:firstLine="640" w:firstLineChars="200"/>
        <w:jc w:val="left"/>
        <w:rPr>
          <w:rFonts w:hint="eastAsia" w:ascii="仿宋" w:hAnsi="仿宋" w:eastAsia="仿宋" w:cs="仿宋"/>
          <w:spacing w:val="0"/>
          <w:sz w:val="32"/>
          <w:szCs w:val="32"/>
          <w:lang w:val="en-US" w:eastAsia="zh-CN" w:bidi="ar-SA"/>
        </w:rPr>
      </w:pPr>
      <w:r>
        <w:rPr>
          <w:rFonts w:hint="eastAsia" w:ascii="仿宋" w:hAnsi="仿宋" w:eastAsia="仿宋" w:cs="仿宋"/>
          <w:spacing w:val="0"/>
          <w:sz w:val="32"/>
          <w:szCs w:val="32"/>
          <w:lang w:val="en-US" w:eastAsia="zh-CN" w:bidi="ar-SA"/>
        </w:rPr>
        <w:t>第一组证据，证据1-13：1、2020年低保金领取登记表；2、申请人丈夫手写分居、经济独立证明；3、儿子刘某居住证明；4、配偶刘某居住证明；5、申请人户口本复印件；6、儿子刘某户口本复印件；7、配偶刘某户口本复印件；8、儿子刘某提供未给予生活费的证明复印件；9、配偶刘某提供未给予生活费的证明复印件；10、湖南省高级人民法院民事裁定书复印件；11、湖南省衡阳市中级人民法院民事裁定书复印件；12、衡阳市中医医院门诊病历复印件；13、南华大学附属第一医院门诊病历复印件；</w:t>
      </w:r>
    </w:p>
    <w:p w14:paraId="2F7C9931">
      <w:pPr>
        <w:widowControl w:val="0"/>
        <w:spacing w:beforeLines="-2147483648" w:afterLines="-2147483648" w:line="560" w:lineRule="exact"/>
        <w:ind w:firstLine="640" w:firstLineChars="200"/>
        <w:jc w:val="left"/>
        <w:rPr>
          <w:rFonts w:hint="eastAsia" w:ascii="仿宋" w:hAnsi="仿宋" w:eastAsia="仿宋" w:cs="仿宋"/>
          <w:spacing w:val="0"/>
          <w:sz w:val="32"/>
          <w:szCs w:val="32"/>
          <w:lang w:val="en-US" w:eastAsia="zh-CN" w:bidi="ar-SA"/>
        </w:rPr>
      </w:pPr>
      <w:r>
        <w:rPr>
          <w:rFonts w:hint="eastAsia" w:ascii="仿宋" w:hAnsi="仿宋" w:eastAsia="仿宋" w:cs="仿宋"/>
          <w:spacing w:val="0"/>
          <w:sz w:val="32"/>
          <w:szCs w:val="32"/>
          <w:lang w:val="en-US" w:eastAsia="zh-CN" w:bidi="ar-SA"/>
        </w:rPr>
        <w:t>证明目的：证明申请人一直是一个人居住，至今没有生活来源，生活困难；申请人身患疾病、不能工作、无生活来源，生存更加困难；无收入还需要承担打官司的诉讼费用，让申请人雪上加霜。</w:t>
      </w:r>
    </w:p>
    <w:p w14:paraId="287CFA36">
      <w:pPr>
        <w:widowControl w:val="0"/>
        <w:spacing w:beforeLines="-2147483648" w:afterLines="-2147483648" w:line="560" w:lineRule="exact"/>
        <w:ind w:firstLine="640" w:firstLineChars="200"/>
        <w:jc w:val="left"/>
        <w:rPr>
          <w:rFonts w:hint="eastAsia" w:ascii="仿宋" w:hAnsi="仿宋" w:eastAsia="仿宋" w:cs="仿宋"/>
          <w:spacing w:val="0"/>
          <w:sz w:val="32"/>
          <w:szCs w:val="32"/>
          <w:lang w:val="en-US" w:eastAsia="zh-CN" w:bidi="ar-SA"/>
        </w:rPr>
      </w:pPr>
      <w:r>
        <w:rPr>
          <w:rFonts w:hint="eastAsia" w:ascii="仿宋" w:hAnsi="仿宋" w:eastAsia="仿宋" w:cs="仿宋"/>
          <w:spacing w:val="0"/>
          <w:sz w:val="32"/>
          <w:szCs w:val="32"/>
          <w:lang w:val="en-US" w:eastAsia="zh-CN" w:bidi="ar-SA"/>
        </w:rPr>
        <w:t>第二组证据，证据14：14、衡阳市城市房屋拆迁补偿协议书复印件</w:t>
      </w:r>
    </w:p>
    <w:p w14:paraId="34070580">
      <w:pPr>
        <w:widowControl w:val="0"/>
        <w:spacing w:beforeLines="-2147483648" w:afterLines="-2147483648" w:line="560" w:lineRule="exact"/>
        <w:ind w:firstLine="640" w:firstLineChars="200"/>
        <w:jc w:val="left"/>
        <w:rPr>
          <w:rFonts w:hint="eastAsia" w:ascii="仿宋" w:hAnsi="仿宋" w:eastAsia="仿宋" w:cs="仿宋"/>
          <w:spacing w:val="0"/>
          <w:sz w:val="32"/>
          <w:szCs w:val="32"/>
          <w:lang w:val="en-US" w:eastAsia="zh-CN" w:bidi="ar-SA"/>
        </w:rPr>
      </w:pPr>
      <w:r>
        <w:rPr>
          <w:rFonts w:hint="eastAsia" w:ascii="仿宋" w:hAnsi="仿宋" w:eastAsia="仿宋" w:cs="仿宋"/>
          <w:spacing w:val="0"/>
          <w:sz w:val="32"/>
          <w:szCs w:val="32"/>
          <w:lang w:val="en-US" w:eastAsia="zh-CN" w:bidi="ar-SA"/>
        </w:rPr>
        <w:t>证明目的：房子拆迁“幸福花园”25栋一单元**室，因无钱装修无法居住。</w:t>
      </w:r>
    </w:p>
    <w:p w14:paraId="4C6E41CA">
      <w:pPr>
        <w:widowControl w:val="0"/>
        <w:spacing w:beforeLines="-2147483648" w:afterLines="-2147483648" w:line="560" w:lineRule="exact"/>
        <w:ind w:firstLine="640" w:firstLineChars="200"/>
        <w:jc w:val="left"/>
        <w:rPr>
          <w:rFonts w:hint="eastAsia" w:ascii="仿宋" w:hAnsi="仿宋" w:eastAsia="仿宋" w:cs="仿宋"/>
          <w:spacing w:val="0"/>
          <w:sz w:val="32"/>
          <w:szCs w:val="32"/>
          <w:lang w:val="en-US" w:eastAsia="zh-CN" w:bidi="ar-SA"/>
        </w:rPr>
      </w:pPr>
      <w:r>
        <w:rPr>
          <w:rFonts w:hint="eastAsia" w:ascii="仿宋" w:hAnsi="仿宋" w:eastAsia="仿宋" w:cs="仿宋"/>
          <w:spacing w:val="0"/>
          <w:sz w:val="32"/>
          <w:szCs w:val="32"/>
          <w:lang w:val="en-US" w:eastAsia="zh-CN" w:bidi="ar-SA"/>
        </w:rPr>
        <w:t>第三组证据，证据15-17： 15、民间借贷借据、借款合同、民间借贷借据复印件；16、申请人陈述；17、申请人配偶刘某南华附一、中心医院、远大医院、南华大学附属第二医院检查报告单等复印件。</w:t>
      </w:r>
    </w:p>
    <w:p w14:paraId="73CA57F9">
      <w:pPr>
        <w:widowControl w:val="0"/>
        <w:spacing w:beforeLines="-2147483648" w:afterLines="-2147483648" w:line="560" w:lineRule="exact"/>
        <w:ind w:firstLine="640" w:firstLineChars="200"/>
        <w:jc w:val="left"/>
        <w:rPr>
          <w:rFonts w:hint="eastAsia" w:ascii="仿宋" w:hAnsi="仿宋" w:eastAsia="仿宋" w:cs="仿宋"/>
          <w:spacing w:val="0"/>
          <w:sz w:val="32"/>
          <w:szCs w:val="32"/>
          <w:lang w:val="en-US" w:eastAsia="zh-CN" w:bidi="ar-SA"/>
        </w:rPr>
      </w:pPr>
      <w:r>
        <w:rPr>
          <w:rFonts w:hint="eastAsia" w:ascii="仿宋" w:hAnsi="仿宋" w:eastAsia="仿宋" w:cs="仿宋"/>
          <w:spacing w:val="0"/>
          <w:sz w:val="32"/>
          <w:szCs w:val="32"/>
          <w:lang w:val="en-US" w:eastAsia="zh-CN" w:bidi="ar-SA"/>
        </w:rPr>
        <w:t>证明目的：申请人儿子刘某名下的商品房属于债务转移，配偶刘某颈部斑块面临重疾致命风险，身患多种疾病，需长期服药治疗，儿子、丈夫无力赡养、扶养申请人。</w:t>
      </w:r>
    </w:p>
    <w:p w14:paraId="5E1C2967">
      <w:pPr>
        <w:widowControl w:val="0"/>
        <w:spacing w:beforeLines="-2147483648" w:afterLines="-2147483648" w:line="560" w:lineRule="exact"/>
        <w:ind w:firstLine="640" w:firstLineChars="200"/>
        <w:jc w:val="left"/>
        <w:rPr>
          <w:rFonts w:hint="eastAsia" w:ascii="仿宋" w:hAnsi="仿宋" w:eastAsia="仿宋" w:cs="仿宋"/>
          <w:color w:val="auto"/>
          <w:spacing w:val="0"/>
          <w:sz w:val="32"/>
          <w:szCs w:val="32"/>
          <w:lang w:val="en-US" w:eastAsia="zh-CN" w:bidi="ar-SA"/>
        </w:rPr>
      </w:pPr>
      <w:r>
        <w:rPr>
          <w:rFonts w:hint="eastAsia" w:ascii="仿宋" w:hAnsi="仿宋" w:eastAsia="仿宋" w:cs="仿宋"/>
          <w:spacing w:val="0"/>
          <w:sz w:val="32"/>
          <w:szCs w:val="32"/>
          <w:lang w:val="en-US" w:eastAsia="zh-CN" w:bidi="ar-SA"/>
        </w:rPr>
        <w:t>被申请人称：</w:t>
      </w:r>
    </w:p>
    <w:p w14:paraId="025778E7">
      <w:pPr>
        <w:widowControl w:val="0"/>
        <w:spacing w:beforeLines="-2147483648" w:afterLines="-2147483648" w:line="560" w:lineRule="exact"/>
        <w:ind w:firstLine="640" w:firstLineChars="200"/>
        <w:jc w:val="left"/>
        <w:rPr>
          <w:rFonts w:hint="eastAsia" w:ascii="仿宋" w:hAnsi="仿宋" w:eastAsia="仿宋" w:cs="仿宋"/>
          <w:color w:val="auto"/>
          <w:spacing w:val="0"/>
          <w:sz w:val="32"/>
          <w:szCs w:val="32"/>
          <w:lang w:val="en-US" w:eastAsia="zh-CN" w:bidi="ar-SA"/>
        </w:rPr>
      </w:pPr>
      <w:r>
        <w:rPr>
          <w:rFonts w:hint="eastAsia" w:ascii="仿宋" w:hAnsi="仿宋" w:eastAsia="仿宋" w:cs="仿宋"/>
          <w:color w:val="auto"/>
          <w:spacing w:val="0"/>
          <w:sz w:val="32"/>
          <w:szCs w:val="32"/>
          <w:lang w:val="en-US" w:eastAsia="zh-CN" w:bidi="ar-SA"/>
        </w:rPr>
        <w:t>一、被申请人具有作出对申请人停发最低生活保障金的合法主体资格。</w:t>
      </w:r>
    </w:p>
    <w:p w14:paraId="5B79E3C0">
      <w:pPr>
        <w:widowControl w:val="0"/>
        <w:spacing w:beforeLines="-2147483648" w:afterLines="-2147483648" w:line="560" w:lineRule="exact"/>
        <w:ind w:firstLine="640" w:firstLineChars="200"/>
        <w:jc w:val="left"/>
        <w:rPr>
          <w:rFonts w:hint="eastAsia" w:ascii="仿宋" w:hAnsi="仿宋" w:eastAsia="仿宋" w:cs="仿宋"/>
          <w:color w:val="auto"/>
          <w:spacing w:val="0"/>
          <w:sz w:val="32"/>
          <w:szCs w:val="32"/>
          <w:lang w:val="en-US" w:eastAsia="zh-CN" w:bidi="ar-SA"/>
        </w:rPr>
      </w:pPr>
      <w:r>
        <w:rPr>
          <w:rFonts w:hint="eastAsia" w:ascii="仿宋" w:hAnsi="仿宋" w:eastAsia="仿宋" w:cs="仿宋"/>
          <w:color w:val="auto"/>
          <w:spacing w:val="0"/>
          <w:sz w:val="32"/>
          <w:szCs w:val="32"/>
          <w:lang w:val="en-US" w:eastAsia="zh-CN" w:bidi="ar-SA"/>
        </w:rPr>
        <w:t>民政部民发[2021]57号文件《最低生活保障确认办法》第三十一条第一款 乡镇人民政府（街道办事处）应当对最低生活保障家庭的经济状况定期核查，并根据核查情况及时报县级人民政府民政部门办理最低生活保障金增发、减发、停发手续；【中华人民共和国国务院令第649号】《社会救助暂行办法》第十三条第三款规定 最低生活保障家庭的人口状况、收入状况、财产状况发生变化的，县级人民政府民政部门应当及时决定增发、减发或者停发最低生活保障金；决定停发最低生活保障金的，应当书面说明理由。上述两部法律位阶虽然不同，但内容上互不冲突，前为后作补充。被申请人据此，在雁峰区黄茶岭街道办事处民政办公室对申请人冯某家庭进行定期核查报告至</w:t>
      </w:r>
      <w:r>
        <w:rPr>
          <w:rFonts w:hint="eastAsia" w:ascii="仿宋" w:hAnsi="仿宋" w:eastAsia="仿宋" w:cs="仿宋"/>
          <w:spacing w:val="0"/>
          <w:sz w:val="32"/>
          <w:szCs w:val="32"/>
          <w:lang w:val="en-US" w:eastAsia="zh-CN" w:bidi="ar-SA"/>
        </w:rPr>
        <w:t>被申请人</w:t>
      </w:r>
      <w:r>
        <w:rPr>
          <w:rFonts w:hint="eastAsia" w:ascii="仿宋" w:hAnsi="仿宋" w:eastAsia="仿宋" w:cs="仿宋"/>
          <w:color w:val="auto"/>
          <w:spacing w:val="0"/>
          <w:sz w:val="32"/>
          <w:szCs w:val="32"/>
          <w:lang w:val="en-US" w:eastAsia="zh-CN" w:bidi="ar-SA"/>
        </w:rPr>
        <w:t>后，依法作出决定停发申请人最低生活保障金的具体行政行为并授权黄茶岭街道办事处民政办公室送达《停发低保金通知书》至申请人。</w:t>
      </w:r>
    </w:p>
    <w:p w14:paraId="4BD3ED2B">
      <w:pPr>
        <w:widowControl w:val="0"/>
        <w:spacing w:beforeLines="-2147483648" w:afterLines="-2147483648" w:line="560" w:lineRule="exact"/>
        <w:ind w:firstLine="640" w:firstLineChars="200"/>
        <w:jc w:val="left"/>
        <w:rPr>
          <w:rFonts w:hint="eastAsia" w:ascii="仿宋" w:hAnsi="仿宋" w:eastAsia="仿宋" w:cs="仿宋"/>
          <w:color w:val="auto"/>
          <w:spacing w:val="0"/>
          <w:sz w:val="32"/>
          <w:szCs w:val="32"/>
          <w:lang w:val="en-US" w:eastAsia="zh-CN" w:bidi="ar-SA"/>
        </w:rPr>
      </w:pPr>
      <w:r>
        <w:rPr>
          <w:rFonts w:hint="eastAsia" w:ascii="仿宋" w:hAnsi="仿宋" w:eastAsia="仿宋" w:cs="仿宋"/>
          <w:color w:val="auto"/>
          <w:spacing w:val="0"/>
          <w:sz w:val="32"/>
          <w:szCs w:val="32"/>
          <w:lang w:val="en-US" w:eastAsia="zh-CN" w:bidi="ar-SA"/>
        </w:rPr>
        <w:t>综上，被申请人依法具有作出停发申请人最低生活保障金具体行政行为的主体资格。</w:t>
      </w:r>
    </w:p>
    <w:p w14:paraId="5CAA749C">
      <w:pPr>
        <w:widowControl w:val="0"/>
        <w:spacing w:beforeLines="-2147483648" w:afterLines="-2147483648" w:line="560" w:lineRule="exact"/>
        <w:ind w:firstLine="640" w:firstLineChars="200"/>
        <w:jc w:val="left"/>
        <w:rPr>
          <w:rFonts w:hint="eastAsia" w:ascii="仿宋" w:hAnsi="仿宋" w:eastAsia="仿宋" w:cs="仿宋"/>
          <w:color w:val="auto"/>
          <w:spacing w:val="0"/>
          <w:sz w:val="32"/>
          <w:szCs w:val="32"/>
          <w:lang w:val="en-US" w:eastAsia="zh-CN" w:bidi="ar-SA"/>
        </w:rPr>
      </w:pPr>
      <w:r>
        <w:rPr>
          <w:rFonts w:hint="eastAsia" w:ascii="仿宋" w:hAnsi="仿宋" w:eastAsia="仿宋" w:cs="仿宋"/>
          <w:color w:val="auto"/>
          <w:spacing w:val="0"/>
          <w:sz w:val="32"/>
          <w:szCs w:val="32"/>
          <w:lang w:val="en-US" w:eastAsia="zh-CN" w:bidi="ar-SA"/>
        </w:rPr>
        <w:t>二、被申请人作出停发申请人最低生活保障金的决定严格依据法律规定，事实清楚，证据充分、程序合法。</w:t>
      </w:r>
    </w:p>
    <w:p w14:paraId="4ED98E8C">
      <w:pPr>
        <w:widowControl w:val="0"/>
        <w:spacing w:beforeLines="-2147483648" w:afterLines="-2147483648" w:line="560" w:lineRule="exact"/>
        <w:ind w:firstLine="640" w:firstLineChars="200"/>
        <w:jc w:val="left"/>
        <w:rPr>
          <w:rFonts w:hint="eastAsia" w:ascii="仿宋" w:hAnsi="仿宋" w:eastAsia="仿宋" w:cs="仿宋"/>
          <w:color w:val="auto"/>
          <w:spacing w:val="0"/>
          <w:sz w:val="32"/>
          <w:szCs w:val="32"/>
          <w:lang w:val="en-US" w:eastAsia="zh-CN" w:bidi="ar-SA"/>
        </w:rPr>
      </w:pPr>
      <w:r>
        <w:rPr>
          <w:rFonts w:hint="eastAsia" w:ascii="仿宋" w:hAnsi="仿宋" w:eastAsia="仿宋" w:cs="仿宋"/>
          <w:spacing w:val="0"/>
          <w:sz w:val="32"/>
          <w:szCs w:val="32"/>
          <w:lang w:val="en-US" w:eastAsia="zh-CN" w:bidi="ar-SA"/>
        </w:rPr>
        <w:t>被</w:t>
      </w:r>
      <w:r>
        <w:rPr>
          <w:rFonts w:hint="eastAsia" w:ascii="仿宋" w:hAnsi="仿宋" w:eastAsia="仿宋" w:cs="仿宋"/>
          <w:color w:val="auto"/>
          <w:spacing w:val="0"/>
          <w:sz w:val="32"/>
          <w:szCs w:val="32"/>
          <w:lang w:val="en-US" w:eastAsia="zh-CN" w:bidi="ar-SA"/>
        </w:rPr>
        <w:t>申请人历年依法对获得最低生活保障家庭的人口状况、收入状况、财产状况进行了定期检查，根据被申请人2018年6月20日向雁峰区居民家庭经济状况核对中心申请的申请人家庭经济状况核对报告显示，申请人一家三口人，户主冯某、户主配偶刘某、户主家庭独生子刘某，刘某已成年且名下有一辆2016年发牌的大众汽车。</w:t>
      </w:r>
    </w:p>
    <w:p w14:paraId="37DB26F3">
      <w:pPr>
        <w:widowControl w:val="0"/>
        <w:spacing w:beforeLines="-2147483648" w:afterLines="-2147483648" w:line="560" w:lineRule="exact"/>
        <w:ind w:firstLine="640" w:firstLineChars="200"/>
        <w:jc w:val="left"/>
        <w:rPr>
          <w:rFonts w:hint="eastAsia" w:ascii="仿宋" w:hAnsi="仿宋" w:eastAsia="仿宋" w:cs="仿宋"/>
          <w:color w:val="auto"/>
          <w:spacing w:val="0"/>
          <w:sz w:val="32"/>
          <w:szCs w:val="32"/>
          <w:lang w:val="en-US" w:eastAsia="zh-CN" w:bidi="ar-SA"/>
        </w:rPr>
      </w:pPr>
      <w:r>
        <w:rPr>
          <w:rFonts w:hint="eastAsia" w:ascii="仿宋" w:hAnsi="仿宋" w:eastAsia="仿宋" w:cs="仿宋"/>
          <w:color w:val="auto"/>
          <w:spacing w:val="0"/>
          <w:sz w:val="32"/>
          <w:szCs w:val="32"/>
          <w:lang w:val="en-US" w:eastAsia="zh-CN" w:bidi="ar-SA"/>
        </w:rPr>
        <w:t>被申请人今年授权工作人员依法对申请人家庭进行定期核查，被申请人在作出停发低保金通知书决定之前查询到申请人家庭经济状况、财产状况、人口状况发生了变化，要求申请人提供其配偶、儿子有效经济收入佐证进行复核。申请人拒绝提供真实有效信息，</w:t>
      </w:r>
      <w:r>
        <w:rPr>
          <w:rFonts w:hint="eastAsia" w:ascii="仿宋" w:hAnsi="仿宋" w:eastAsia="仿宋" w:cs="仿宋"/>
          <w:spacing w:val="0"/>
          <w:sz w:val="32"/>
          <w:szCs w:val="32"/>
          <w:lang w:val="en-US" w:eastAsia="zh-CN" w:bidi="ar-SA"/>
        </w:rPr>
        <w:t>被</w:t>
      </w:r>
      <w:r>
        <w:rPr>
          <w:rFonts w:hint="eastAsia" w:ascii="仿宋" w:hAnsi="仿宋" w:eastAsia="仿宋" w:cs="仿宋"/>
          <w:color w:val="auto"/>
          <w:spacing w:val="0"/>
          <w:sz w:val="32"/>
          <w:szCs w:val="32"/>
          <w:lang w:val="en-US" w:eastAsia="zh-CN" w:bidi="ar-SA"/>
        </w:rPr>
        <w:t>申请人综合历年对申请人家庭经济状况的核查信息及今年核查到的信息，依据相关法律法规，认定如下：</w:t>
      </w:r>
    </w:p>
    <w:p w14:paraId="56B28933">
      <w:pPr>
        <w:widowControl w:val="0"/>
        <w:spacing w:beforeLines="-2147483648" w:afterLines="-2147483648" w:line="560" w:lineRule="exact"/>
        <w:ind w:firstLine="640" w:firstLineChars="200"/>
        <w:jc w:val="left"/>
        <w:rPr>
          <w:rFonts w:hint="eastAsia" w:ascii="仿宋" w:hAnsi="仿宋" w:eastAsia="仿宋" w:cs="仿宋"/>
          <w:color w:val="auto"/>
          <w:spacing w:val="0"/>
          <w:sz w:val="32"/>
          <w:szCs w:val="32"/>
          <w:lang w:val="en-US" w:eastAsia="zh-CN" w:bidi="ar-SA"/>
        </w:rPr>
      </w:pPr>
      <w:r>
        <w:rPr>
          <w:rFonts w:hint="eastAsia" w:ascii="仿宋" w:hAnsi="仿宋" w:eastAsia="仿宋" w:cs="仿宋"/>
          <w:color w:val="auto"/>
          <w:spacing w:val="0"/>
          <w:sz w:val="32"/>
          <w:szCs w:val="32"/>
          <w:lang w:val="en-US" w:eastAsia="zh-CN" w:bidi="ar-SA"/>
        </w:rPr>
        <w:t>以湘民发【2019】31号《湖南省城乡居民劳动力系数测算标准》为依据，具体按照衡民发【2020】25号文《衡阳市社会救助家庭经济状况核算评估指导意见》第一点家庭收入核实评估办法计算冯某家庭收入：</w:t>
      </w:r>
    </w:p>
    <w:p w14:paraId="665E5A08">
      <w:pPr>
        <w:widowControl w:val="0"/>
        <w:spacing w:beforeLines="-2147483648" w:afterLines="-2147483648" w:line="560" w:lineRule="exact"/>
        <w:ind w:firstLine="640" w:firstLineChars="200"/>
        <w:jc w:val="left"/>
        <w:rPr>
          <w:rFonts w:hint="eastAsia" w:ascii="仿宋" w:hAnsi="仿宋" w:eastAsia="仿宋" w:cs="仿宋"/>
          <w:color w:val="auto"/>
          <w:spacing w:val="0"/>
          <w:sz w:val="32"/>
          <w:szCs w:val="32"/>
          <w:lang w:val="en-US" w:eastAsia="zh-CN" w:bidi="ar-SA"/>
        </w:rPr>
      </w:pPr>
      <w:r>
        <w:rPr>
          <w:rFonts w:hint="eastAsia" w:ascii="仿宋" w:hAnsi="仿宋" w:eastAsia="仿宋" w:cs="仿宋"/>
          <w:color w:val="auto"/>
          <w:spacing w:val="0"/>
          <w:sz w:val="32"/>
          <w:szCs w:val="32"/>
          <w:lang w:val="en-US" w:eastAsia="zh-CN" w:bidi="ar-SA"/>
        </w:rPr>
        <w:t>（一）冯某工资收入：（依据第一点第一条工资收入：处于法定劳动年龄内有劳动能力无正当理由不就业人员，城镇居民参照当地最低工资标准结合劳动力系数核算月收入，即月收入=当地最低工资标准×劳动力系数。）</w:t>
      </w:r>
    </w:p>
    <w:p w14:paraId="0C561B79">
      <w:pPr>
        <w:widowControl w:val="0"/>
        <w:spacing w:beforeLines="-2147483648" w:afterLines="-2147483648" w:line="560" w:lineRule="exact"/>
        <w:ind w:firstLine="640" w:firstLineChars="200"/>
        <w:jc w:val="left"/>
        <w:rPr>
          <w:rFonts w:hint="eastAsia" w:ascii="仿宋" w:hAnsi="仿宋" w:eastAsia="仿宋" w:cs="仿宋"/>
          <w:color w:val="auto"/>
          <w:spacing w:val="0"/>
          <w:sz w:val="32"/>
          <w:szCs w:val="32"/>
          <w:lang w:val="en-US" w:eastAsia="zh-CN" w:bidi="ar-SA"/>
        </w:rPr>
      </w:pPr>
      <w:r>
        <w:rPr>
          <w:rFonts w:hint="eastAsia" w:ascii="仿宋" w:hAnsi="仿宋" w:eastAsia="仿宋" w:cs="仿宋"/>
          <w:color w:val="auto"/>
          <w:spacing w:val="0"/>
          <w:sz w:val="32"/>
          <w:szCs w:val="32"/>
          <w:lang w:val="en-US" w:eastAsia="zh-CN" w:bidi="ar-SA"/>
        </w:rPr>
        <w:t>1、1380元（2019年衡阳市最低工资标准）×0.7（劳动系数）=996元；</w:t>
      </w:r>
    </w:p>
    <w:p w14:paraId="6EBC2F71">
      <w:pPr>
        <w:widowControl w:val="0"/>
        <w:spacing w:beforeLines="-2147483648" w:afterLines="-2147483648" w:line="560" w:lineRule="exact"/>
        <w:ind w:firstLine="640" w:firstLineChars="200"/>
        <w:jc w:val="left"/>
        <w:rPr>
          <w:rFonts w:hint="eastAsia" w:ascii="仿宋" w:hAnsi="仿宋" w:eastAsia="仿宋" w:cs="仿宋"/>
          <w:color w:val="auto"/>
          <w:spacing w:val="0"/>
          <w:sz w:val="32"/>
          <w:szCs w:val="32"/>
          <w:lang w:val="en-US" w:eastAsia="zh-CN" w:bidi="ar-SA"/>
        </w:rPr>
      </w:pPr>
      <w:r>
        <w:rPr>
          <w:rFonts w:hint="eastAsia" w:ascii="仿宋" w:hAnsi="仿宋" w:eastAsia="仿宋" w:cs="仿宋"/>
          <w:color w:val="auto"/>
          <w:spacing w:val="0"/>
          <w:sz w:val="32"/>
          <w:szCs w:val="32"/>
          <w:lang w:val="en-US" w:eastAsia="zh-CN" w:bidi="ar-SA"/>
        </w:rPr>
        <w:t>（二）第一点第四条转移性收入：</w:t>
      </w:r>
    </w:p>
    <w:p w14:paraId="1F419739">
      <w:pPr>
        <w:widowControl w:val="0"/>
        <w:spacing w:beforeLines="-2147483648" w:afterLines="-2147483648" w:line="560" w:lineRule="exact"/>
        <w:ind w:firstLine="640" w:firstLineChars="200"/>
        <w:jc w:val="left"/>
        <w:rPr>
          <w:rFonts w:hint="eastAsia" w:ascii="仿宋" w:hAnsi="仿宋" w:eastAsia="仿宋" w:cs="仿宋"/>
          <w:color w:val="auto"/>
          <w:spacing w:val="0"/>
          <w:sz w:val="32"/>
          <w:szCs w:val="32"/>
          <w:lang w:val="en-US" w:eastAsia="zh-CN" w:bidi="ar-SA"/>
        </w:rPr>
      </w:pPr>
      <w:r>
        <w:rPr>
          <w:rFonts w:hint="eastAsia" w:ascii="仿宋" w:hAnsi="仿宋" w:eastAsia="仿宋" w:cs="仿宋"/>
          <w:color w:val="auto"/>
          <w:spacing w:val="0"/>
          <w:sz w:val="32"/>
          <w:szCs w:val="32"/>
          <w:lang w:val="en-US" w:eastAsia="zh-CN" w:bidi="ar-SA"/>
        </w:rPr>
        <w:t>2、冯某配偶刘某每月退休工资3094.52元；</w:t>
      </w:r>
    </w:p>
    <w:p w14:paraId="3E7CC41D">
      <w:pPr>
        <w:widowControl w:val="0"/>
        <w:spacing w:beforeLines="-2147483648" w:afterLines="-2147483648" w:line="560" w:lineRule="exact"/>
        <w:ind w:firstLine="640" w:firstLineChars="200"/>
        <w:jc w:val="left"/>
        <w:rPr>
          <w:rFonts w:hint="eastAsia" w:ascii="仿宋" w:hAnsi="仿宋" w:eastAsia="仿宋" w:cs="仿宋"/>
          <w:color w:val="auto"/>
          <w:spacing w:val="0"/>
          <w:sz w:val="32"/>
          <w:szCs w:val="32"/>
          <w:lang w:val="en-US" w:eastAsia="zh-CN" w:bidi="ar-SA"/>
        </w:rPr>
      </w:pPr>
      <w:r>
        <w:rPr>
          <w:rFonts w:hint="eastAsia" w:ascii="仿宋" w:hAnsi="仿宋" w:eastAsia="仿宋" w:cs="仿宋"/>
          <w:color w:val="auto"/>
          <w:spacing w:val="0"/>
          <w:sz w:val="32"/>
          <w:szCs w:val="32"/>
          <w:lang w:val="en-US" w:eastAsia="zh-CN" w:bidi="ar-SA"/>
        </w:rPr>
        <w:t>3、刘某应当承担的赡养费：（按照无固定职业的灵活就业人员不能提供有效收入证明的，其每月务工收入按照务工地居民上年度人均可支配收入结合劳动力系数核算即城镇务工月收入=务工地上年度城镇居民人均可支配收入×0.8×劳动力系数÷12）计算刘某工资收入：</w:t>
      </w:r>
    </w:p>
    <w:p w14:paraId="01586754">
      <w:pPr>
        <w:widowControl w:val="0"/>
        <w:spacing w:beforeLines="-2147483648" w:afterLines="-2147483648" w:line="560" w:lineRule="exact"/>
        <w:ind w:firstLine="640" w:firstLineChars="200"/>
        <w:jc w:val="left"/>
        <w:rPr>
          <w:rFonts w:hint="eastAsia" w:ascii="仿宋" w:hAnsi="仿宋" w:eastAsia="仿宋" w:cs="仿宋"/>
          <w:color w:val="auto"/>
          <w:spacing w:val="0"/>
          <w:sz w:val="32"/>
          <w:szCs w:val="32"/>
          <w:lang w:val="en-US" w:eastAsia="zh-CN" w:bidi="ar-SA"/>
        </w:rPr>
      </w:pPr>
      <w:r>
        <w:rPr>
          <w:rFonts w:hint="eastAsia" w:ascii="仿宋" w:hAnsi="仿宋" w:eastAsia="仿宋" w:cs="仿宋"/>
          <w:color w:val="auto"/>
          <w:spacing w:val="0"/>
          <w:sz w:val="32"/>
          <w:szCs w:val="32"/>
          <w:lang w:val="en-US" w:eastAsia="zh-CN" w:bidi="ar-SA"/>
        </w:rPr>
        <w:t>｛40015元（务工地居民上年度人均可支配收入）×0.8×1（劳动力系数）=32012元｝</w:t>
      </w:r>
    </w:p>
    <w:p w14:paraId="426EC983">
      <w:pPr>
        <w:widowControl w:val="0"/>
        <w:spacing w:beforeLines="-2147483648" w:afterLines="-2147483648" w:line="560" w:lineRule="exact"/>
        <w:ind w:firstLine="640" w:firstLineChars="200"/>
        <w:jc w:val="left"/>
        <w:rPr>
          <w:rFonts w:hint="eastAsia" w:ascii="仿宋" w:hAnsi="仿宋" w:eastAsia="仿宋" w:cs="仿宋"/>
          <w:color w:val="auto"/>
          <w:spacing w:val="0"/>
          <w:sz w:val="32"/>
          <w:szCs w:val="32"/>
          <w:lang w:val="en-US" w:eastAsia="zh-CN" w:bidi="ar-SA"/>
        </w:rPr>
      </w:pPr>
      <w:r>
        <w:rPr>
          <w:rFonts w:hint="eastAsia" w:ascii="仿宋" w:hAnsi="仿宋" w:eastAsia="仿宋" w:cs="仿宋"/>
          <w:color w:val="auto"/>
          <w:spacing w:val="0"/>
          <w:sz w:val="32"/>
          <w:szCs w:val="32"/>
          <w:lang w:val="en-US" w:eastAsia="zh-CN" w:bidi="ar-SA"/>
        </w:rPr>
        <w:t>依据第一点第四条第二小条(没有协议、裁决、判决或协议、裁决、判决明显低于义务人给付能力的，根据义务人家庭经济状况，按以下方式计算义务人月付赡(抚、扶)养费=(义务人家庭月总收入-当地低保标准×义务人家庭人口数)×0.2)计算刘某赡养费:</w:t>
      </w:r>
    </w:p>
    <w:p w14:paraId="2D0AD84B">
      <w:pPr>
        <w:widowControl w:val="0"/>
        <w:spacing w:beforeLines="-2147483648" w:afterLines="-2147483648" w:line="560" w:lineRule="exact"/>
        <w:ind w:firstLine="640" w:firstLineChars="200"/>
        <w:jc w:val="left"/>
        <w:rPr>
          <w:rFonts w:hint="eastAsia" w:ascii="仿宋" w:hAnsi="仿宋" w:eastAsia="仿宋" w:cs="仿宋"/>
          <w:color w:val="auto"/>
          <w:spacing w:val="0"/>
          <w:sz w:val="32"/>
          <w:szCs w:val="32"/>
          <w:lang w:val="en-US" w:eastAsia="zh-CN" w:bidi="ar-SA"/>
        </w:rPr>
      </w:pPr>
      <w:r>
        <w:rPr>
          <w:rFonts w:hint="eastAsia" w:ascii="仿宋" w:hAnsi="仿宋" w:eastAsia="仿宋" w:cs="仿宋"/>
          <w:color w:val="auto"/>
          <w:spacing w:val="0"/>
          <w:sz w:val="32"/>
          <w:szCs w:val="32"/>
          <w:lang w:val="en-US" w:eastAsia="zh-CN" w:bidi="ar-SA"/>
        </w:rPr>
        <w:t>{32012元(刘某工资收入)÷12 (月) -600 (当地最低生活保障标准)} ×0.2=414元</w:t>
      </w:r>
    </w:p>
    <w:p w14:paraId="1C88A683">
      <w:pPr>
        <w:widowControl w:val="0"/>
        <w:spacing w:beforeLines="-2147483648" w:afterLines="-2147483648" w:line="560" w:lineRule="exact"/>
        <w:ind w:firstLine="640" w:firstLineChars="200"/>
        <w:jc w:val="left"/>
        <w:rPr>
          <w:rFonts w:hint="eastAsia" w:ascii="仿宋" w:hAnsi="仿宋" w:eastAsia="仿宋" w:cs="仿宋"/>
          <w:color w:val="auto"/>
          <w:spacing w:val="0"/>
          <w:sz w:val="32"/>
          <w:szCs w:val="32"/>
          <w:lang w:val="en-US" w:eastAsia="zh-CN" w:bidi="ar-SA"/>
        </w:rPr>
      </w:pPr>
      <w:r>
        <w:rPr>
          <w:rFonts w:hint="eastAsia" w:ascii="仿宋" w:hAnsi="仿宋" w:eastAsia="仿宋" w:cs="仿宋"/>
          <w:color w:val="auto"/>
          <w:spacing w:val="0"/>
          <w:sz w:val="32"/>
          <w:szCs w:val="32"/>
          <w:lang w:val="en-US" w:eastAsia="zh-CN" w:bidi="ar-SA"/>
        </w:rPr>
        <w:t>冯某声称儿子刘某没有赡养自己，不愿提供儿子儿媳收入证明，但刘某已成年，且据不完全统计刘某目前在衡阳市名下有两处房产并有大众车辆一台，具备赡养能力，所以赡养费计算按最低计算公式标准计算。</w:t>
      </w:r>
    </w:p>
    <w:p w14:paraId="47C987B8">
      <w:pPr>
        <w:widowControl w:val="0"/>
        <w:spacing w:beforeLines="-2147483648" w:afterLines="-2147483648" w:line="560" w:lineRule="exact"/>
        <w:ind w:firstLine="640" w:firstLineChars="200"/>
        <w:jc w:val="left"/>
        <w:rPr>
          <w:rFonts w:hint="eastAsia" w:ascii="仿宋" w:hAnsi="仿宋" w:eastAsia="仿宋" w:cs="仿宋"/>
          <w:color w:val="auto"/>
          <w:spacing w:val="0"/>
          <w:sz w:val="32"/>
          <w:szCs w:val="32"/>
          <w:lang w:val="en-US" w:eastAsia="zh-CN" w:bidi="ar-SA"/>
        </w:rPr>
      </w:pPr>
      <w:r>
        <w:rPr>
          <w:rFonts w:hint="eastAsia" w:ascii="仿宋" w:hAnsi="仿宋" w:eastAsia="仿宋" w:cs="仿宋"/>
          <w:color w:val="auto"/>
          <w:spacing w:val="0"/>
          <w:sz w:val="32"/>
          <w:szCs w:val="32"/>
          <w:lang w:val="en-US" w:eastAsia="zh-CN" w:bidi="ar-SA"/>
        </w:rPr>
        <w:t>冯某家庭收入合计: 96+3094.52+414=4474.52元</w:t>
      </w:r>
    </w:p>
    <w:p w14:paraId="7652592D">
      <w:pPr>
        <w:widowControl w:val="0"/>
        <w:spacing w:beforeLines="-2147483648" w:afterLines="-2147483648" w:line="560" w:lineRule="exact"/>
        <w:ind w:firstLine="640" w:firstLineChars="200"/>
        <w:jc w:val="left"/>
        <w:rPr>
          <w:rFonts w:hint="eastAsia" w:ascii="仿宋" w:hAnsi="仿宋" w:eastAsia="仿宋" w:cs="仿宋"/>
          <w:color w:val="auto"/>
          <w:spacing w:val="0"/>
          <w:sz w:val="32"/>
          <w:szCs w:val="32"/>
          <w:lang w:val="en-US" w:eastAsia="zh-CN" w:bidi="ar-SA"/>
        </w:rPr>
      </w:pPr>
      <w:r>
        <w:rPr>
          <w:rFonts w:hint="eastAsia" w:ascii="仿宋" w:hAnsi="仿宋" w:eastAsia="仿宋" w:cs="仿宋"/>
          <w:color w:val="auto"/>
          <w:spacing w:val="0"/>
          <w:sz w:val="32"/>
          <w:szCs w:val="32"/>
          <w:lang w:val="en-US" w:eastAsia="zh-CN" w:bidi="ar-SA"/>
        </w:rPr>
        <w:t>冯某家庭收入结余: 4474.52元-600元(最低生活保障标准) ×2 (冯某、刘某) =3274.52 元</w:t>
      </w:r>
    </w:p>
    <w:p w14:paraId="7645182D">
      <w:pPr>
        <w:widowControl w:val="0"/>
        <w:numPr>
          <w:ilvl w:val="-1"/>
          <w:numId w:val="0"/>
        </w:numPr>
        <w:spacing w:beforeLines="-2147483648" w:afterLines="-2147483648" w:line="560" w:lineRule="exact"/>
        <w:ind w:firstLine="640" w:firstLineChars="200"/>
        <w:jc w:val="left"/>
        <w:rPr>
          <w:rFonts w:hint="eastAsia" w:ascii="仿宋" w:hAnsi="仿宋" w:eastAsia="仿宋" w:cs="仿宋"/>
          <w:color w:val="auto"/>
          <w:spacing w:val="0"/>
          <w:sz w:val="32"/>
          <w:szCs w:val="32"/>
          <w:lang w:val="en-US" w:eastAsia="zh-CN" w:bidi="ar-SA"/>
        </w:rPr>
      </w:pPr>
      <w:r>
        <w:rPr>
          <w:rFonts w:hint="eastAsia" w:ascii="仿宋" w:hAnsi="仿宋" w:eastAsia="仿宋" w:cs="仿宋"/>
          <w:color w:val="auto"/>
          <w:spacing w:val="0"/>
          <w:sz w:val="32"/>
          <w:szCs w:val="32"/>
          <w:lang w:val="en-US" w:eastAsia="zh-CN" w:bidi="ar-SA"/>
        </w:rPr>
        <w:t>目前查出冯某及配偶刘某名下共有两套房产，分别为雁峰区黄茶路2栋138号** (户主冯某)，面积45.02平方米;石鼓区同兴路46号附1栋**(户主刘某)，面积88.53平方米，两人共计133.55平方米。根据湘民发[2019] 31号《湖南省城乡居民劳动力系数测算标准》第十二条:具有以下情形，原则上视为家庭日常生活水平超过当地社会救助标准，具体以实地核查、信息比对结果为准。第二点家庭拥有两套以上房产的(含两套，危房、刚需自用房和家庭人均住房建筑面积低于当地统计部门公布的上年度人均住房建筑面积的除外)。冯某家庭收入结余和家庭财产状况均已超过申请人市最低生活保障标准(雁民联[2020]6号文)。</w:t>
      </w:r>
    </w:p>
    <w:p w14:paraId="5C664855">
      <w:pPr>
        <w:widowControl w:val="0"/>
        <w:numPr>
          <w:ilvl w:val="-1"/>
          <w:numId w:val="0"/>
        </w:numPr>
        <w:spacing w:beforeLines="-2147483648" w:afterLines="-2147483648" w:line="560" w:lineRule="exact"/>
        <w:ind w:firstLine="640" w:firstLineChars="200"/>
        <w:jc w:val="left"/>
        <w:rPr>
          <w:rFonts w:hint="eastAsia" w:ascii="仿宋" w:hAnsi="仿宋" w:eastAsia="仿宋" w:cs="仿宋"/>
          <w:spacing w:val="0"/>
          <w:sz w:val="32"/>
          <w:szCs w:val="32"/>
          <w:lang w:val="en-US" w:eastAsia="zh-CN" w:bidi="ar-SA"/>
        </w:rPr>
      </w:pPr>
      <w:r>
        <w:rPr>
          <w:rFonts w:hint="eastAsia" w:ascii="仿宋" w:hAnsi="仿宋" w:eastAsia="仿宋" w:cs="仿宋"/>
          <w:color w:val="auto"/>
          <w:spacing w:val="0"/>
          <w:sz w:val="32"/>
          <w:szCs w:val="32"/>
          <w:lang w:val="en-US" w:eastAsia="zh-CN" w:bidi="ar-SA"/>
        </w:rPr>
        <w:t>综上所述，</w:t>
      </w:r>
      <w:r>
        <w:rPr>
          <w:rFonts w:hint="eastAsia" w:ascii="仿宋" w:hAnsi="仿宋" w:eastAsia="仿宋" w:cs="仿宋"/>
          <w:spacing w:val="0"/>
          <w:sz w:val="32"/>
          <w:szCs w:val="32"/>
          <w:lang w:val="en-US" w:eastAsia="zh-CN" w:bidi="ar-SA"/>
        </w:rPr>
        <w:t>被申请人</w:t>
      </w:r>
      <w:r>
        <w:rPr>
          <w:rFonts w:hint="eastAsia" w:ascii="仿宋" w:hAnsi="仿宋" w:eastAsia="仿宋" w:cs="仿宋"/>
          <w:color w:val="auto"/>
          <w:spacing w:val="0"/>
          <w:sz w:val="32"/>
          <w:szCs w:val="32"/>
          <w:lang w:val="en-US" w:eastAsia="zh-CN" w:bidi="ar-SA"/>
        </w:rPr>
        <w:t>作出《停发低保金通知书》决定，主体适格，作出具体行政行为依据的事实清楚、证据充分、程序合法，不应被撤销，请求复议机关依法驳回申请人的复议请求。</w:t>
      </w:r>
    </w:p>
    <w:p w14:paraId="392B69DC">
      <w:pPr>
        <w:widowControl w:val="0"/>
        <w:spacing w:beforeLines="-2147483648" w:afterLines="-2147483648" w:line="560" w:lineRule="exact"/>
        <w:ind w:firstLine="640" w:firstLineChars="200"/>
        <w:jc w:val="left"/>
        <w:rPr>
          <w:rFonts w:hint="eastAsia" w:ascii="仿宋" w:hAnsi="仿宋" w:eastAsia="仿宋" w:cs="仿宋"/>
          <w:color w:val="auto"/>
          <w:spacing w:val="0"/>
          <w:sz w:val="32"/>
          <w:szCs w:val="32"/>
          <w:lang w:val="en-US" w:eastAsia="zh-CN" w:bidi="ar-SA"/>
        </w:rPr>
      </w:pPr>
      <w:r>
        <w:rPr>
          <w:rFonts w:hint="eastAsia" w:ascii="仿宋" w:hAnsi="仿宋" w:eastAsia="仿宋" w:cs="仿宋"/>
          <w:color w:val="auto"/>
          <w:spacing w:val="0"/>
          <w:sz w:val="32"/>
          <w:szCs w:val="32"/>
          <w:lang w:val="en-US" w:eastAsia="zh-CN" w:bidi="ar-SA"/>
        </w:rPr>
        <w:t>被申请人向本机关提交证据材料如下：</w:t>
      </w:r>
    </w:p>
    <w:p w14:paraId="41A83DBF">
      <w:pPr>
        <w:widowControl w:val="0"/>
        <w:spacing w:beforeLines="-2147483648" w:afterLines="-2147483648" w:line="560" w:lineRule="exact"/>
        <w:ind w:firstLine="640" w:firstLineChars="200"/>
        <w:jc w:val="left"/>
        <w:rPr>
          <w:rFonts w:hint="eastAsia" w:ascii="仿宋" w:hAnsi="仿宋" w:eastAsia="仿宋" w:cs="仿宋"/>
          <w:color w:val="auto"/>
          <w:spacing w:val="0"/>
          <w:sz w:val="32"/>
          <w:szCs w:val="32"/>
          <w:lang w:val="en-US" w:eastAsia="zh-CN" w:bidi="ar-SA"/>
        </w:rPr>
      </w:pPr>
      <w:r>
        <w:rPr>
          <w:rFonts w:hint="eastAsia" w:ascii="仿宋" w:hAnsi="仿宋" w:eastAsia="仿宋" w:cs="仿宋"/>
          <w:color w:val="auto"/>
          <w:spacing w:val="0"/>
          <w:sz w:val="32"/>
          <w:szCs w:val="32"/>
          <w:lang w:val="en-US" w:eastAsia="zh-CN" w:bidi="ar-SA"/>
        </w:rPr>
        <w:t>证据1-7：1、申请人配偶刘某企业退休待遇查询表，截止日期2021年10月，退休工资3094.52元每月；2、申请人家庭成员包含配偶刘某、儿子刘某、申请人本人名下的所有房产，共有四套；3、上户调查的照片、影像数据、文字；4、上报民政部门动态管理表格；5、若干政策文件；6、申请人当时享受低保的相关材料；7、申请人本人提供的授权委托书。</w:t>
      </w:r>
    </w:p>
    <w:p w14:paraId="58D6E984">
      <w:pPr>
        <w:widowControl w:val="0"/>
        <w:spacing w:beforeLines="-2147483648" w:afterLines="-2147483648" w:line="560" w:lineRule="exact"/>
        <w:ind w:firstLine="640" w:firstLineChars="200"/>
        <w:jc w:val="left"/>
        <w:rPr>
          <w:rFonts w:hint="eastAsia" w:ascii="仿宋" w:hAnsi="仿宋" w:eastAsia="仿宋" w:cs="仿宋"/>
          <w:spacing w:val="0"/>
          <w:sz w:val="32"/>
          <w:szCs w:val="32"/>
          <w:lang w:val="en-US" w:eastAsia="zh-CN" w:bidi="ar-SA"/>
        </w:rPr>
      </w:pPr>
      <w:r>
        <w:rPr>
          <w:rFonts w:hint="eastAsia" w:ascii="仿宋" w:hAnsi="仿宋" w:eastAsia="仿宋" w:cs="仿宋"/>
          <w:color w:val="auto"/>
          <w:spacing w:val="0"/>
          <w:sz w:val="32"/>
          <w:szCs w:val="32"/>
          <w:lang w:val="en-US" w:eastAsia="zh-CN" w:bidi="ar-SA"/>
        </w:rPr>
        <w:t>证明目的：证明申请人不具备低保金申领条件的事实。</w:t>
      </w:r>
    </w:p>
    <w:p w14:paraId="51D7E50A">
      <w:pPr>
        <w:widowControl w:val="0"/>
        <w:spacing w:beforeLines="-2147483648" w:afterLines="-2147483648" w:line="560" w:lineRule="exact"/>
        <w:ind w:firstLine="640" w:firstLineChars="200"/>
        <w:jc w:val="left"/>
        <w:rPr>
          <w:rFonts w:hint="eastAsia" w:ascii="仿宋" w:hAnsi="仿宋" w:eastAsia="仿宋" w:cs="仿宋"/>
          <w:color w:val="auto"/>
          <w:spacing w:val="0"/>
          <w:sz w:val="32"/>
          <w:szCs w:val="32"/>
          <w:lang w:val="en-US" w:eastAsia="zh-CN" w:bidi="ar-SA"/>
        </w:rPr>
      </w:pPr>
      <w:r>
        <w:rPr>
          <w:rFonts w:hint="eastAsia" w:ascii="仿宋" w:hAnsi="仿宋" w:eastAsia="仿宋" w:cs="仿宋"/>
          <w:color w:val="auto"/>
          <w:spacing w:val="0"/>
          <w:sz w:val="32"/>
          <w:szCs w:val="32"/>
          <w:lang w:val="en-US" w:eastAsia="zh-CN" w:bidi="ar-SA"/>
        </w:rPr>
        <w:t>本机关经审理查明：</w:t>
      </w:r>
    </w:p>
    <w:p w14:paraId="7357D376">
      <w:pPr>
        <w:widowControl w:val="0"/>
        <w:spacing w:beforeLines="-2147483648" w:afterLines="-2147483648" w:line="560" w:lineRule="exact"/>
        <w:ind w:firstLine="640" w:firstLineChars="200"/>
        <w:jc w:val="left"/>
        <w:rPr>
          <w:rFonts w:hint="eastAsia" w:ascii="仿宋" w:hAnsi="仿宋" w:eastAsia="仿宋" w:cs="仿宋"/>
          <w:color w:val="auto"/>
          <w:spacing w:val="0"/>
          <w:sz w:val="32"/>
          <w:szCs w:val="32"/>
          <w:lang w:val="en-US" w:eastAsia="zh-CN" w:bidi="ar-SA"/>
        </w:rPr>
      </w:pPr>
      <w:r>
        <w:rPr>
          <w:rFonts w:hint="eastAsia" w:ascii="仿宋" w:hAnsi="仿宋" w:eastAsia="仿宋" w:cs="仿宋"/>
          <w:color w:val="auto"/>
          <w:spacing w:val="0"/>
          <w:sz w:val="32"/>
          <w:szCs w:val="32"/>
          <w:lang w:val="en-US" w:eastAsia="zh-CN" w:bidi="ar-SA"/>
        </w:rPr>
        <w:t>申请人冯某，原系黄茶岭街道幸福社区低保对象，于2006年12月申请享受低保待遇，家中有共同生活成员为申请人丈夫刘某，申请人儿子刘某。2021年3月雁峰区民政局对申请人是否符合城市最低生活保障金政策进行经济状况的核对，查出申请人丈夫刘某系湖南今天化肥股份有限公司退休人员，每月退休工资3094.52元，其儿子名下有大众汽车一辆，发牌日期为2016年5月20日，冯某及配偶刘某名下共有两套房产，分别为雁峰区黄茶路2栋138号** (户主冯某)，面积45.02平方米;石鼓区同兴路46号附1栋**(户主刘某)，面积88.53平方米，两人共计133.55平方米。雁峰区民政局对申请人家庭经济状况进行复核，要求申请人提供儿子、儿媳家庭经济状况信息，申请人未予提供。</w:t>
      </w:r>
    </w:p>
    <w:p w14:paraId="66CFAAB1">
      <w:pPr>
        <w:widowControl w:val="0"/>
        <w:spacing w:beforeLines="-2147483648" w:afterLines="-2147483648" w:line="560" w:lineRule="exact"/>
        <w:ind w:firstLine="640" w:firstLineChars="200"/>
        <w:jc w:val="left"/>
        <w:rPr>
          <w:rFonts w:hint="eastAsia" w:ascii="仿宋" w:hAnsi="仿宋" w:eastAsia="仿宋" w:cs="仿宋"/>
          <w:color w:val="auto"/>
          <w:spacing w:val="0"/>
          <w:sz w:val="32"/>
          <w:szCs w:val="32"/>
          <w:lang w:val="en-US" w:eastAsia="zh-CN" w:bidi="ar-SA"/>
        </w:rPr>
      </w:pPr>
      <w:r>
        <w:rPr>
          <w:rFonts w:hint="eastAsia" w:ascii="仿宋" w:hAnsi="仿宋" w:eastAsia="仿宋" w:cs="仿宋"/>
          <w:color w:val="auto"/>
          <w:spacing w:val="0"/>
          <w:sz w:val="32"/>
          <w:szCs w:val="32"/>
          <w:lang w:val="en-US" w:eastAsia="zh-CN" w:bidi="ar-SA"/>
        </w:rPr>
        <w:t>2021年10月8日雁峰区民政局黄茶岭街道办事处民政办公室以申请人配偶退休、儿子成年购买商品房并有一辆大众汽车为由作出对申请人的《停发低保金通知书》，取消了申请人的城市居民低保待遇，申请人冯某不服该通知，于2021年11月3日向本机关申请行政复议请求撤销该通知，恢复其低保待遇，本机关于2021年11月4日通知民政部门对本案进行回复说明，雁峰区民政局于2021年11月11日向本机关提交了《雁峰区民政局关于对冯某行政复议申请的回复》。申请人在收到该回复后向本机关申请了行政复议听证会，本机关审理并于2022年1月20日组织了该案的听证会，双方均向本机关提交相关证据。</w:t>
      </w:r>
    </w:p>
    <w:p w14:paraId="004BC216">
      <w:pPr>
        <w:widowControl w:val="0"/>
        <w:spacing w:beforeLines="-2147483648" w:afterLines="-2147483648" w:line="560" w:lineRule="exact"/>
        <w:ind w:firstLine="640" w:firstLineChars="200"/>
        <w:jc w:val="left"/>
        <w:rPr>
          <w:rFonts w:hint="eastAsia" w:ascii="仿宋" w:hAnsi="仿宋" w:eastAsia="仿宋" w:cs="仿宋"/>
          <w:color w:val="auto"/>
          <w:spacing w:val="0"/>
          <w:sz w:val="32"/>
          <w:szCs w:val="32"/>
          <w:lang w:val="en-US" w:eastAsia="zh-CN" w:bidi="ar-SA"/>
        </w:rPr>
      </w:pPr>
      <w:r>
        <w:rPr>
          <w:rFonts w:hint="eastAsia" w:ascii="仿宋" w:hAnsi="仿宋" w:eastAsia="仿宋" w:cs="仿宋"/>
          <w:color w:val="auto"/>
          <w:spacing w:val="0"/>
          <w:sz w:val="32"/>
          <w:szCs w:val="32"/>
          <w:lang w:val="en-US" w:eastAsia="zh-CN" w:bidi="ar-SA"/>
        </w:rPr>
        <w:t>以上事实，有申请人、被申请人向复议机关提供的证据在卷佐证，足以认定。</w:t>
      </w:r>
    </w:p>
    <w:p w14:paraId="4BD67DDE">
      <w:pPr>
        <w:widowControl w:val="0"/>
        <w:spacing w:beforeLines="-2147483648" w:after="0" w:afterLines="-2147483648" w:line="560" w:lineRule="exact"/>
        <w:ind w:firstLine="640" w:firstLineChars="200"/>
        <w:jc w:val="left"/>
        <w:rPr>
          <w:rFonts w:hint="eastAsia" w:ascii="仿宋" w:hAnsi="仿宋" w:eastAsia="仿宋" w:cs="仿宋"/>
          <w:color w:val="auto"/>
          <w:spacing w:val="0"/>
          <w:sz w:val="32"/>
          <w:szCs w:val="32"/>
          <w:lang w:val="en-US" w:eastAsia="zh-CN" w:bidi="ar-SA"/>
        </w:rPr>
      </w:pPr>
      <w:r>
        <w:rPr>
          <w:rFonts w:hint="eastAsia" w:ascii="仿宋" w:hAnsi="仿宋" w:eastAsia="仿宋" w:cs="仿宋"/>
          <w:color w:val="auto"/>
          <w:spacing w:val="0"/>
          <w:sz w:val="32"/>
          <w:szCs w:val="32"/>
          <w:lang w:val="en-US" w:eastAsia="zh-CN" w:bidi="ar-SA"/>
        </w:rPr>
        <w:t>本机关认为：根据中华人民共和国国务院颁布的《社会救助暂行办法》</w:t>
      </w:r>
      <w:r>
        <w:rPr>
          <w:rFonts w:hint="eastAsia" w:ascii="仿宋" w:hAnsi="仿宋" w:eastAsia="仿宋" w:cs="仿宋"/>
          <w:color w:val="auto"/>
          <w:spacing w:val="0"/>
          <w:sz w:val="32"/>
          <w:szCs w:val="32"/>
          <w:u w:val="none"/>
          <w:lang w:val="en-US" w:eastAsia="zh-CN" w:bidi="ar-SA"/>
        </w:rPr>
        <w:t>第十三条第三款</w:t>
      </w:r>
      <w:r>
        <w:rPr>
          <w:rFonts w:hint="eastAsia" w:ascii="仿宋" w:hAnsi="仿宋" w:eastAsia="仿宋" w:cs="仿宋"/>
          <w:color w:val="auto"/>
          <w:spacing w:val="0"/>
          <w:sz w:val="32"/>
          <w:szCs w:val="32"/>
          <w:lang w:val="en-US" w:eastAsia="zh-CN" w:bidi="ar-SA"/>
        </w:rPr>
        <w:t>，明确授权县级人民政府民政部门根据</w:t>
      </w:r>
      <w:r>
        <w:rPr>
          <w:rFonts w:hint="eastAsia" w:ascii="仿宋" w:hAnsi="仿宋" w:eastAsia="仿宋" w:cs="仿宋"/>
          <w:i w:val="0"/>
          <w:iCs w:val="0"/>
          <w:caps w:val="0"/>
          <w:color w:val="auto"/>
          <w:spacing w:val="0"/>
          <w:kern w:val="2"/>
          <w:sz w:val="32"/>
          <w:szCs w:val="32"/>
          <w:shd w:val="clear"/>
          <w:lang w:val="en-US" w:eastAsia="zh-CN" w:bidi="ar-SA"/>
        </w:rPr>
        <w:t>最低生活保障家庭的人口状况、收入状况、财产状况变化情况，及时决定增发、减发或者停发最低生活保障金。</w:t>
      </w:r>
      <w:r>
        <w:rPr>
          <w:rFonts w:hint="eastAsia" w:ascii="仿宋" w:hAnsi="仿宋" w:eastAsia="仿宋" w:cs="仿宋"/>
          <w:color w:val="auto"/>
          <w:spacing w:val="0"/>
          <w:sz w:val="32"/>
          <w:szCs w:val="32"/>
          <w:lang w:val="en-US" w:eastAsia="zh-CN" w:bidi="ar-SA"/>
        </w:rPr>
        <w:t>《社会救助暂行办法》</w:t>
      </w:r>
      <w:r>
        <w:rPr>
          <w:rFonts w:hint="eastAsia" w:ascii="仿宋" w:hAnsi="仿宋" w:eastAsia="仿宋" w:cs="仿宋"/>
          <w:color w:val="auto"/>
          <w:spacing w:val="0"/>
          <w:sz w:val="32"/>
          <w:szCs w:val="32"/>
          <w:u w:val="none"/>
          <w:lang w:val="en-US" w:eastAsia="zh-CN" w:bidi="ar-SA"/>
        </w:rPr>
        <w:t>第十三条第二款、</w:t>
      </w:r>
      <w:r>
        <w:rPr>
          <w:rFonts w:hint="eastAsia" w:ascii="仿宋" w:hAnsi="仿宋" w:eastAsia="仿宋" w:cs="仿宋"/>
          <w:color w:val="auto"/>
          <w:spacing w:val="0"/>
          <w:sz w:val="32"/>
          <w:szCs w:val="32"/>
          <w:lang w:val="en-US" w:eastAsia="zh-CN" w:bidi="ar-SA"/>
        </w:rPr>
        <w:t>民政部《最低生活保障审核确认办法》第三十一条亦明确授权</w:t>
      </w:r>
      <w:r>
        <w:rPr>
          <w:rFonts w:hint="eastAsia" w:ascii="仿宋" w:hAnsi="仿宋" w:eastAsia="仿宋" w:cs="仿宋"/>
          <w:i w:val="0"/>
          <w:iCs w:val="0"/>
          <w:caps w:val="0"/>
          <w:color w:val="auto"/>
          <w:spacing w:val="0"/>
          <w:kern w:val="2"/>
          <w:sz w:val="32"/>
          <w:szCs w:val="32"/>
          <w:shd w:val="clear"/>
          <w:lang w:val="en-US" w:eastAsia="zh-CN" w:bidi="ar-SA"/>
        </w:rPr>
        <w:t>县级人民政府民政部门以及</w:t>
      </w:r>
      <w:r>
        <w:rPr>
          <w:rFonts w:hint="eastAsia" w:ascii="仿宋" w:hAnsi="仿宋" w:eastAsia="仿宋" w:cs="仿宋"/>
          <w:color w:val="auto"/>
          <w:spacing w:val="0"/>
          <w:sz w:val="32"/>
          <w:szCs w:val="32"/>
          <w:lang w:val="en-US" w:eastAsia="zh-CN" w:bidi="ar-SA"/>
        </w:rPr>
        <w:t>乡镇人民政府、</w:t>
      </w:r>
      <w:r>
        <w:rPr>
          <w:rFonts w:hint="eastAsia" w:ascii="仿宋" w:hAnsi="仿宋" w:eastAsia="仿宋" w:cs="仿宋"/>
          <w:i w:val="0"/>
          <w:iCs w:val="0"/>
          <w:caps w:val="0"/>
          <w:color w:val="auto"/>
          <w:spacing w:val="0"/>
          <w:kern w:val="2"/>
          <w:sz w:val="32"/>
          <w:szCs w:val="32"/>
          <w:shd w:val="clear"/>
          <w:lang w:val="en-US" w:eastAsia="zh-CN" w:bidi="ar-SA"/>
        </w:rPr>
        <w:t>街道办事处</w:t>
      </w:r>
      <w:r>
        <w:rPr>
          <w:rFonts w:hint="eastAsia" w:ascii="仿宋" w:hAnsi="仿宋" w:eastAsia="仿宋" w:cs="仿宋"/>
          <w:color w:val="auto"/>
          <w:spacing w:val="0"/>
          <w:sz w:val="32"/>
          <w:szCs w:val="32"/>
          <w:lang w:val="en-US" w:eastAsia="zh-CN" w:bidi="ar-SA"/>
        </w:rPr>
        <w:t>应当对获得最低生活保障家庭的人口状况、收入状况、财产状况定期核查。因此，本案被申请人的行政行为是根据法律、法规授权行使的行政职能，系本案的适格主体。《社会救助暂行办法》第六十五条规定“申请或者已获得社会救助的家庭或者人员，对社会救助管理部门作出的具体行政行为不服的，可以依法申请行政复议或者提起行政诉讼”，据此本案具有可复议性，申请人提出行政复议符合法律规定。</w:t>
      </w:r>
    </w:p>
    <w:p w14:paraId="3BE6EFB4">
      <w:pPr>
        <w:widowControl w:val="0"/>
        <w:spacing w:beforeLines="-2147483648" w:after="0" w:afterLines="-2147483648" w:line="560" w:lineRule="exact"/>
        <w:ind w:firstLine="640" w:firstLineChars="200"/>
        <w:jc w:val="left"/>
        <w:rPr>
          <w:rFonts w:hint="eastAsia" w:ascii="仿宋" w:hAnsi="仿宋" w:eastAsia="仿宋" w:cs="仿宋"/>
          <w:color w:val="auto"/>
          <w:spacing w:val="0"/>
          <w:sz w:val="32"/>
          <w:szCs w:val="32"/>
          <w:lang w:val="en-US" w:eastAsia="zh-CN" w:bidi="ar-SA"/>
        </w:rPr>
      </w:pPr>
      <w:r>
        <w:rPr>
          <w:rFonts w:hint="eastAsia" w:ascii="仿宋" w:hAnsi="仿宋" w:eastAsia="仿宋" w:cs="仿宋"/>
          <w:color w:val="auto"/>
          <w:spacing w:val="0"/>
          <w:sz w:val="32"/>
          <w:szCs w:val="32"/>
          <w:lang w:val="en-US" w:eastAsia="zh-CN" w:bidi="ar-SA"/>
        </w:rPr>
        <w:t>本案争议的焦点是申请人冯某及其共同生活的家庭成员，在人均收入、家庭财产方面的相关条件是否符合本地区最低生活保障标准，是否可以继续享受最低生活保障金。</w:t>
      </w:r>
    </w:p>
    <w:p w14:paraId="6583CC40">
      <w:pPr>
        <w:widowControl w:val="0"/>
        <w:spacing w:beforeLines="-2147483648" w:after="0" w:afterLines="-2147483648" w:line="560" w:lineRule="exact"/>
        <w:ind w:firstLine="640" w:firstLineChars="200"/>
        <w:jc w:val="left"/>
        <w:rPr>
          <w:rFonts w:hint="eastAsia" w:ascii="仿宋" w:hAnsi="仿宋" w:eastAsia="仿宋" w:cs="仿宋"/>
          <w:color w:val="auto"/>
          <w:spacing w:val="0"/>
          <w:sz w:val="32"/>
          <w:szCs w:val="32"/>
          <w:lang w:val="en-US" w:eastAsia="zh-CN" w:bidi="ar-SA"/>
        </w:rPr>
      </w:pPr>
      <w:r>
        <w:rPr>
          <w:rFonts w:hint="eastAsia" w:ascii="仿宋" w:hAnsi="仿宋" w:eastAsia="仿宋" w:cs="仿宋"/>
          <w:color w:val="auto"/>
          <w:spacing w:val="0"/>
          <w:sz w:val="32"/>
          <w:szCs w:val="32"/>
          <w:lang w:val="en-US" w:eastAsia="zh-CN" w:bidi="ar-SA"/>
        </w:rPr>
        <w:t>本机关核实，申请人冯某的丈夫刘某截止2021年10月，每月有退休工资3094.52元，属于民政部《最低生活保障审核确认办法》第十三条第一款第四项中的转移性收入。根据民政部《最低生活保障审核确认办法》第七条，确认冯某现有共同生活的家庭成员</w:t>
      </w:r>
      <w:r>
        <w:rPr>
          <w:rFonts w:hint="eastAsia" w:ascii="仿宋" w:hAnsi="仿宋" w:eastAsia="仿宋" w:cs="仿宋"/>
          <w:spacing w:val="0"/>
          <w:sz w:val="32"/>
          <w:szCs w:val="32"/>
          <w:lang w:val="en-US" w:eastAsia="zh-CN" w:bidi="ar-SA"/>
        </w:rPr>
        <w:t>两人</w:t>
      </w:r>
      <w:r>
        <w:rPr>
          <w:rFonts w:hint="eastAsia" w:ascii="仿宋" w:hAnsi="仿宋" w:eastAsia="仿宋" w:cs="仿宋"/>
          <w:color w:val="auto"/>
          <w:spacing w:val="0"/>
          <w:sz w:val="32"/>
          <w:szCs w:val="32"/>
          <w:lang w:val="en-US" w:eastAsia="zh-CN" w:bidi="ar-SA"/>
        </w:rPr>
        <w:t>。</w:t>
      </w:r>
      <w:r>
        <w:rPr>
          <w:rFonts w:hint="eastAsia" w:ascii="仿宋" w:hAnsi="仿宋" w:eastAsia="仿宋" w:cs="仿宋"/>
          <w:spacing w:val="0"/>
          <w:sz w:val="32"/>
          <w:szCs w:val="32"/>
          <w:lang w:val="en-US" w:eastAsia="zh-CN" w:bidi="ar-SA"/>
        </w:rPr>
        <w:t>按照</w:t>
      </w:r>
      <w:r>
        <w:rPr>
          <w:rFonts w:hint="eastAsia" w:ascii="仿宋" w:hAnsi="仿宋" w:eastAsia="仿宋" w:cs="仿宋"/>
          <w:color w:val="auto"/>
          <w:spacing w:val="0"/>
          <w:sz w:val="32"/>
          <w:szCs w:val="32"/>
          <w:lang w:val="en-US" w:eastAsia="zh-CN" w:bidi="ar-SA"/>
        </w:rPr>
        <w:t>雁峰区民政局2020年11月开始执行的《关于调整全区城乡最低生活保障标准、特困人员基本生活费标准的通知》（雁民联〔2020〕6号），雁峰区城市最低生活保障标准为600元／月。</w:t>
      </w:r>
      <w:r>
        <w:rPr>
          <w:rFonts w:hint="eastAsia" w:ascii="仿宋" w:hAnsi="仿宋" w:eastAsia="仿宋" w:cs="仿宋"/>
          <w:spacing w:val="0"/>
          <w:sz w:val="32"/>
          <w:szCs w:val="32"/>
          <w:lang w:val="en-US" w:eastAsia="zh-CN" w:bidi="ar-SA"/>
        </w:rPr>
        <w:t>根据《社会救助暂行办法》第九条的规定，国家对共同生活的家庭成员人均收入低于当地最低生活保障标准，且符合当地最低生活保障家庭财产状况规定的家庭，给予最低生活保障。</w:t>
      </w:r>
      <w:r>
        <w:rPr>
          <w:rFonts w:hint="eastAsia" w:ascii="仿宋" w:hAnsi="仿宋" w:eastAsia="仿宋" w:cs="仿宋"/>
          <w:color w:val="auto"/>
          <w:spacing w:val="0"/>
          <w:sz w:val="32"/>
          <w:szCs w:val="32"/>
          <w:lang w:val="en-US" w:eastAsia="zh-CN" w:bidi="ar-SA"/>
        </w:rPr>
        <w:t>申请人所提供证据中的医疗缴费清单，未达到累计超过上年度家庭收入2倍以上</w:t>
      </w:r>
      <w:r>
        <w:rPr>
          <w:rFonts w:hint="eastAsia" w:ascii="仿宋" w:hAnsi="仿宋" w:eastAsia="仿宋" w:cs="仿宋"/>
          <w:spacing w:val="0"/>
          <w:sz w:val="32"/>
          <w:szCs w:val="32"/>
          <w:lang w:val="en-US" w:eastAsia="zh-CN" w:bidi="ar-SA"/>
        </w:rPr>
        <w:t>，</w:t>
      </w:r>
      <w:r>
        <w:rPr>
          <w:rFonts w:hint="eastAsia" w:ascii="仿宋" w:hAnsi="仿宋" w:eastAsia="仿宋" w:cs="仿宋"/>
          <w:color w:val="auto"/>
          <w:spacing w:val="0"/>
          <w:sz w:val="32"/>
          <w:szCs w:val="32"/>
          <w:lang w:val="en-US" w:eastAsia="zh-CN" w:bidi="ar-SA"/>
        </w:rPr>
        <w:t>冯某及配偶刘某名下共有两套房产，申请人儿子已成年且购买了商品房并有一辆大众汽车</w:t>
      </w:r>
      <w:r>
        <w:rPr>
          <w:rFonts w:hint="eastAsia" w:ascii="仿宋" w:hAnsi="仿宋" w:eastAsia="仿宋" w:cs="仿宋"/>
          <w:spacing w:val="0"/>
          <w:sz w:val="32"/>
          <w:szCs w:val="32"/>
          <w:lang w:val="en-US" w:eastAsia="zh-CN" w:bidi="ar-SA"/>
        </w:rPr>
        <w:t>。综上，</w:t>
      </w:r>
      <w:r>
        <w:rPr>
          <w:rFonts w:hint="eastAsia" w:ascii="仿宋" w:hAnsi="仿宋" w:eastAsia="仿宋" w:cs="仿宋"/>
          <w:color w:val="auto"/>
          <w:spacing w:val="0"/>
          <w:sz w:val="32"/>
          <w:szCs w:val="32"/>
          <w:lang w:val="en-US" w:eastAsia="zh-CN" w:bidi="ar-SA"/>
        </w:rPr>
        <w:t>申请人冯某</w:t>
      </w:r>
      <w:r>
        <w:rPr>
          <w:rFonts w:hint="eastAsia" w:ascii="仿宋" w:hAnsi="仿宋" w:eastAsia="仿宋" w:cs="仿宋"/>
          <w:spacing w:val="0"/>
          <w:sz w:val="32"/>
          <w:szCs w:val="32"/>
          <w:lang w:val="en-US" w:eastAsia="zh-CN" w:bidi="ar-SA"/>
        </w:rPr>
        <w:t>共同生活的</w:t>
      </w:r>
      <w:r>
        <w:rPr>
          <w:rFonts w:hint="eastAsia" w:ascii="仿宋" w:hAnsi="仿宋" w:eastAsia="仿宋" w:cs="仿宋"/>
          <w:color w:val="auto"/>
          <w:spacing w:val="0"/>
          <w:sz w:val="32"/>
          <w:szCs w:val="32"/>
          <w:lang w:val="en-US" w:eastAsia="zh-CN" w:bidi="ar-SA"/>
        </w:rPr>
        <w:t>家庭成员人均收入明显高于当地最低生活保障标准，不应继续享受</w:t>
      </w:r>
      <w:r>
        <w:rPr>
          <w:rFonts w:hint="eastAsia" w:ascii="仿宋" w:hAnsi="仿宋" w:eastAsia="仿宋" w:cs="仿宋"/>
          <w:spacing w:val="0"/>
          <w:sz w:val="32"/>
          <w:szCs w:val="32"/>
          <w:lang w:val="en-US" w:eastAsia="zh-CN" w:bidi="ar-SA"/>
        </w:rPr>
        <w:t>最</w:t>
      </w:r>
      <w:r>
        <w:rPr>
          <w:rFonts w:hint="eastAsia" w:ascii="仿宋" w:hAnsi="仿宋" w:eastAsia="仿宋" w:cs="仿宋"/>
          <w:color w:val="auto"/>
          <w:spacing w:val="0"/>
          <w:sz w:val="32"/>
          <w:szCs w:val="32"/>
          <w:lang w:val="en-US" w:eastAsia="zh-CN" w:bidi="ar-SA"/>
        </w:rPr>
        <w:t>低</w:t>
      </w:r>
      <w:r>
        <w:rPr>
          <w:rFonts w:hint="eastAsia" w:ascii="仿宋" w:hAnsi="仿宋" w:eastAsia="仿宋" w:cs="仿宋"/>
          <w:spacing w:val="0"/>
          <w:sz w:val="32"/>
          <w:szCs w:val="32"/>
          <w:lang w:val="en-US" w:eastAsia="zh-CN" w:bidi="ar-SA"/>
        </w:rPr>
        <w:t>生活保障</w:t>
      </w:r>
      <w:r>
        <w:rPr>
          <w:rFonts w:hint="eastAsia" w:ascii="仿宋" w:hAnsi="仿宋" w:eastAsia="仿宋" w:cs="仿宋"/>
          <w:color w:val="auto"/>
          <w:spacing w:val="0"/>
          <w:sz w:val="32"/>
          <w:szCs w:val="32"/>
          <w:lang w:val="en-US" w:eastAsia="zh-CN" w:bidi="ar-SA"/>
        </w:rPr>
        <w:t xml:space="preserve">保金待遇。         </w:t>
      </w:r>
    </w:p>
    <w:p w14:paraId="3C4D8480">
      <w:pPr>
        <w:widowControl w:val="0"/>
        <w:spacing w:beforeLines="-2147483648" w:afterLines="-2147483648" w:line="560" w:lineRule="exact"/>
        <w:ind w:firstLine="640" w:firstLineChars="200"/>
        <w:jc w:val="left"/>
        <w:rPr>
          <w:rFonts w:hint="eastAsia" w:ascii="仿宋" w:hAnsi="仿宋" w:eastAsia="仿宋" w:cs="仿宋"/>
          <w:color w:val="auto"/>
          <w:spacing w:val="0"/>
          <w:sz w:val="32"/>
          <w:szCs w:val="32"/>
          <w:lang w:val="en-US" w:eastAsia="zh-CN" w:bidi="ar-SA"/>
        </w:rPr>
      </w:pPr>
      <w:r>
        <w:rPr>
          <w:rFonts w:hint="eastAsia" w:ascii="仿宋" w:hAnsi="仿宋" w:eastAsia="仿宋" w:cs="仿宋"/>
          <w:color w:val="auto"/>
          <w:spacing w:val="0"/>
          <w:sz w:val="32"/>
          <w:szCs w:val="32"/>
          <w:lang w:val="en-US" w:eastAsia="zh-CN" w:bidi="ar-SA"/>
        </w:rPr>
        <w:t>最低生活保障，是救济不是福利，属于社会保障体系，是“取国家之有余，补个人之不足”，应当是托底线、救急难、可持续。由于申请人因家庭人口、经济收入状况变化，不再符合申请人区最低生活保障标准，被申请人作出《停发低保金通知书》认定事实清楚，证据确凿，适用依据正确，程序合法，内容适当，申请人的行政复议申请依法应予驳回。</w:t>
      </w:r>
    </w:p>
    <w:p w14:paraId="1E3491CB">
      <w:pPr>
        <w:widowControl w:val="0"/>
        <w:spacing w:beforeLines="-2147483648" w:afterLines="-2147483648" w:line="560" w:lineRule="exact"/>
        <w:ind w:firstLine="640" w:firstLineChars="200"/>
        <w:jc w:val="left"/>
        <w:rPr>
          <w:rFonts w:hint="eastAsia" w:ascii="仿宋" w:hAnsi="仿宋" w:eastAsia="仿宋" w:cs="仿宋"/>
          <w:color w:val="auto"/>
          <w:spacing w:val="0"/>
          <w:sz w:val="32"/>
          <w:szCs w:val="32"/>
          <w:lang w:val="en-US" w:eastAsia="zh-CN" w:bidi="ar-SA"/>
        </w:rPr>
      </w:pPr>
      <w:r>
        <w:rPr>
          <w:rFonts w:hint="eastAsia" w:ascii="仿宋" w:hAnsi="仿宋" w:eastAsia="仿宋" w:cs="仿宋"/>
          <w:color w:val="auto"/>
          <w:spacing w:val="0"/>
          <w:sz w:val="32"/>
          <w:szCs w:val="32"/>
          <w:lang w:val="en-US" w:eastAsia="zh-CN" w:bidi="ar-SA"/>
        </w:rPr>
        <w:t>综上所述，根据《中华人民共和国行政复议法》第二十八条第一款</w:t>
      </w:r>
      <w:r>
        <w:rPr>
          <w:rFonts w:hint="eastAsia" w:ascii="仿宋" w:hAnsi="仿宋" w:eastAsia="仿宋" w:cs="仿宋"/>
          <w:spacing w:val="0"/>
          <w:sz w:val="32"/>
          <w:szCs w:val="32"/>
          <w:lang w:val="en-US" w:eastAsia="zh-CN" w:bidi="ar-SA"/>
        </w:rPr>
        <w:t>第（一）项</w:t>
      </w:r>
      <w:r>
        <w:rPr>
          <w:rFonts w:hint="eastAsia" w:ascii="仿宋" w:hAnsi="仿宋" w:eastAsia="仿宋" w:cs="仿宋"/>
          <w:color w:val="auto"/>
          <w:spacing w:val="0"/>
          <w:sz w:val="32"/>
          <w:szCs w:val="32"/>
          <w:lang w:val="en-US" w:eastAsia="zh-CN" w:bidi="ar-SA"/>
        </w:rPr>
        <w:t>、</w:t>
      </w:r>
      <w:r>
        <w:rPr>
          <w:rFonts w:hint="eastAsia" w:ascii="仿宋" w:hAnsi="仿宋" w:eastAsia="仿宋" w:cs="仿宋"/>
          <w:color w:val="auto"/>
          <w:sz w:val="32"/>
          <w:szCs w:val="32"/>
          <w:lang w:val="zh-CN" w:eastAsia="zh-CN" w:bidi="ar-SA"/>
        </w:rPr>
        <w:t>《中华人民共和国行政复议法实施条例》第四十三条</w:t>
      </w:r>
      <w:r>
        <w:rPr>
          <w:rFonts w:hint="eastAsia" w:ascii="仿宋" w:hAnsi="仿宋" w:eastAsia="仿宋" w:cs="仿宋"/>
          <w:color w:val="auto"/>
          <w:spacing w:val="0"/>
          <w:sz w:val="32"/>
          <w:szCs w:val="32"/>
          <w:lang w:val="en-US" w:eastAsia="zh-CN" w:bidi="ar-SA"/>
        </w:rPr>
        <w:t>之规定，本机关决定如下：</w:t>
      </w:r>
    </w:p>
    <w:p w14:paraId="4823AFE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 w:hAnsi="仿宋" w:eastAsia="仿宋" w:cs="仿宋"/>
          <w:b w:val="0"/>
          <w:i w:val="0"/>
          <w:caps w:val="0"/>
          <w:color w:val="auto"/>
          <w:spacing w:val="0"/>
          <w:w w:val="100"/>
          <w:sz w:val="32"/>
          <w:szCs w:val="32"/>
          <w:lang w:val="en-US" w:eastAsia="zh-CN" w:bidi="ar-SA"/>
        </w:rPr>
      </w:pPr>
      <w:r>
        <w:rPr>
          <w:rFonts w:hint="eastAsia" w:ascii="仿宋" w:hAnsi="仿宋" w:eastAsia="仿宋" w:cs="仿宋"/>
          <w:spacing w:val="0"/>
          <w:sz w:val="32"/>
          <w:szCs w:val="32"/>
          <w:lang w:val="en-US" w:eastAsia="zh-CN" w:bidi="ar-SA"/>
        </w:rPr>
        <w:t>维持被申请人作出的《停发低保金通知书》</w:t>
      </w:r>
      <w:r>
        <w:rPr>
          <w:rFonts w:hint="eastAsia" w:ascii="仿宋" w:hAnsi="仿宋" w:eastAsia="仿宋" w:cs="仿宋"/>
          <w:b w:val="0"/>
          <w:i w:val="0"/>
          <w:caps w:val="0"/>
          <w:color w:val="auto"/>
          <w:spacing w:val="0"/>
          <w:w w:val="100"/>
          <w:sz w:val="32"/>
          <w:szCs w:val="32"/>
          <w:lang w:val="en-US" w:eastAsia="zh-CN" w:bidi="ar-SA"/>
        </w:rPr>
        <w:t>。</w:t>
      </w:r>
    </w:p>
    <w:p w14:paraId="6208D4EB">
      <w:pPr>
        <w:widowControl w:val="0"/>
        <w:spacing w:beforeLines="-2147483648" w:afterLines="-2147483648" w:line="560" w:lineRule="exact"/>
        <w:ind w:firstLine="640" w:firstLineChars="200"/>
        <w:jc w:val="left"/>
        <w:rPr>
          <w:rFonts w:hint="eastAsia" w:ascii="仿宋" w:hAnsi="仿宋" w:eastAsia="仿宋" w:cs="仿宋"/>
          <w:color w:val="auto"/>
          <w:spacing w:val="0"/>
          <w:sz w:val="32"/>
          <w:szCs w:val="32"/>
          <w:lang w:val="en-US" w:eastAsia="zh-CN" w:bidi="ar-SA"/>
        </w:rPr>
      </w:pPr>
      <w:r>
        <w:rPr>
          <w:rFonts w:hint="eastAsia" w:ascii="仿宋" w:hAnsi="仿宋" w:eastAsia="仿宋" w:cs="仿宋"/>
          <w:color w:val="auto"/>
          <w:spacing w:val="0"/>
          <w:sz w:val="32"/>
          <w:szCs w:val="32"/>
          <w:lang w:val="en-US" w:eastAsia="zh-CN" w:bidi="ar-SA"/>
        </w:rPr>
        <w:t>申请人如不服本决定，可以自收到本决定书之日起15日内，依法向人民法院提起行政诉讼。</w:t>
      </w:r>
    </w:p>
    <w:p w14:paraId="41751D68">
      <w:pPr>
        <w:widowControl w:val="0"/>
        <w:spacing w:beforeLines="-2147483648" w:afterLines="-2147483648" w:line="560" w:lineRule="exact"/>
        <w:ind w:firstLine="640" w:firstLineChars="200"/>
        <w:jc w:val="left"/>
        <w:rPr>
          <w:rFonts w:hint="eastAsia" w:ascii="仿宋" w:hAnsi="仿宋" w:eastAsia="仿宋" w:cs="仿宋"/>
          <w:color w:val="auto"/>
          <w:spacing w:val="0"/>
          <w:sz w:val="32"/>
          <w:szCs w:val="32"/>
          <w:lang w:val="en-US" w:eastAsia="zh-CN" w:bidi="ar-SA"/>
        </w:rPr>
      </w:pPr>
    </w:p>
    <w:p w14:paraId="78ADBE55">
      <w:pPr>
        <w:widowControl w:val="0"/>
        <w:spacing w:beforeLines="-2147483648" w:afterLines="-2147483648" w:line="560" w:lineRule="exact"/>
        <w:ind w:firstLine="640" w:firstLineChars="200"/>
        <w:jc w:val="left"/>
        <w:rPr>
          <w:rFonts w:hint="eastAsia" w:ascii="仿宋" w:hAnsi="仿宋" w:eastAsia="仿宋" w:cs="仿宋"/>
          <w:color w:val="auto"/>
          <w:spacing w:val="0"/>
          <w:sz w:val="32"/>
          <w:szCs w:val="32"/>
          <w:lang w:val="en-US" w:eastAsia="zh-CN" w:bidi="ar-SA"/>
        </w:rPr>
      </w:pPr>
      <w:r>
        <w:rPr>
          <w:rFonts w:hint="eastAsia" w:ascii="仿宋" w:hAnsi="仿宋" w:eastAsia="仿宋" w:cs="仿宋"/>
          <w:color w:val="auto"/>
          <w:spacing w:val="0"/>
          <w:sz w:val="32"/>
          <w:szCs w:val="32"/>
          <w:lang w:val="en-US" w:eastAsia="zh-CN" w:bidi="ar-SA"/>
        </w:rPr>
        <w:t xml:space="preserve">                         二〇二二年一月</w:t>
      </w:r>
      <w:r>
        <w:rPr>
          <w:rFonts w:hint="eastAsia" w:ascii="仿宋" w:hAnsi="仿宋" w:eastAsia="仿宋" w:cs="仿宋"/>
          <w:spacing w:val="0"/>
          <w:sz w:val="32"/>
          <w:szCs w:val="32"/>
          <w:lang w:val="en-US" w:eastAsia="zh-CN" w:bidi="ar-SA"/>
        </w:rPr>
        <w:t>二十九</w:t>
      </w:r>
      <w:r>
        <w:rPr>
          <w:rFonts w:hint="eastAsia" w:ascii="仿宋" w:hAnsi="仿宋" w:eastAsia="仿宋" w:cs="仿宋"/>
          <w:color w:val="auto"/>
          <w:spacing w:val="0"/>
          <w:sz w:val="32"/>
          <w:szCs w:val="32"/>
          <w:lang w:val="en-US" w:eastAsia="zh-CN" w:bidi="ar-SA"/>
        </w:rPr>
        <w:t>日</w:t>
      </w:r>
    </w:p>
    <w:p w14:paraId="3C6BCA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YTZhN2UwYzZmZTAzNjM1OGViNmQ3NDhlMTgxNzAifQ=="/>
  </w:docVars>
  <w:rsids>
    <w:rsidRoot w:val="62085D11"/>
    <w:rsid w:val="35D203D6"/>
    <w:rsid w:val="62085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5214</Words>
  <Characters>5492</Characters>
  <Lines>0</Lines>
  <Paragraphs>0</Paragraphs>
  <TotalTime>15</TotalTime>
  <ScaleCrop>false</ScaleCrop>
  <LinksUpToDate>false</LinksUpToDate>
  <CharactersWithSpaces>5574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2023-09-04T02:08:00Z</dcterms:created>
  <dc:creator>静心</dc:creator>
  <cp:lastModifiedBy>邓婷</cp:lastModifiedBy>
  <dcterms:modified xsi:type="dcterms:W3CDTF">2025-09-28T01:37:39Z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7C1C9965D8ED45058DBE4D192FFCA271_11</vt:lpwstr>
  </property>
  <property fmtid="{D5CDD505-2E9C-101B-9397-08002B2CF9AE}" pid="4" name="KSOTemplateDocerSaveRecord">
    <vt:lpwstr>eyJoZGlkIjoiN2Y2YTkzM2Q3ZjFmZDA3MzYxZmZlNThiZjdiNmYxNGYiLCJ1c2VySWQiOiIxMDY5MjgzMDcxIn0=</vt:lpwstr>
  </property>
</Properties>
</file>