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D2" w:rsidRDefault="00830079">
      <w:pPr>
        <w:jc w:val="center"/>
        <w:rPr>
          <w:rFonts w:ascii="黑体" w:eastAsia="黑体" w:hAnsi="黑体" w:cs="黑体"/>
          <w:sz w:val="44"/>
          <w:szCs w:val="44"/>
        </w:rPr>
      </w:pPr>
      <w:r>
        <w:rPr>
          <w:rFonts w:ascii="黑体" w:eastAsia="黑体" w:hAnsi="黑体" w:cs="黑体" w:hint="eastAsia"/>
          <w:sz w:val="44"/>
          <w:szCs w:val="44"/>
        </w:rPr>
        <w:t>衡阳市雁峰区人民政府</w:t>
      </w:r>
    </w:p>
    <w:p w:rsidR="005B6CD2" w:rsidRDefault="00830079">
      <w:pPr>
        <w:jc w:val="center"/>
        <w:rPr>
          <w:rFonts w:ascii="黑体" w:eastAsia="黑体" w:hAnsi="黑体" w:cs="黑体"/>
          <w:sz w:val="44"/>
          <w:szCs w:val="44"/>
        </w:rPr>
      </w:pPr>
      <w:r>
        <w:rPr>
          <w:rFonts w:ascii="黑体" w:eastAsia="黑体" w:hAnsi="黑体" w:cs="黑体" w:hint="eastAsia"/>
          <w:sz w:val="44"/>
          <w:szCs w:val="44"/>
        </w:rPr>
        <w:t>行政复议决定书</w:t>
      </w:r>
    </w:p>
    <w:p w:rsidR="005B6CD2" w:rsidRDefault="00830079">
      <w:pPr>
        <w:spacing w:before="400" w:after="400"/>
        <w:jc w:val="right"/>
        <w:rPr>
          <w:rFonts w:ascii="仿宋" w:eastAsia="仿宋" w:hAnsi="仿宋" w:cs="仿宋"/>
        </w:rPr>
      </w:pPr>
      <w:r>
        <w:rPr>
          <w:rFonts w:ascii="仿宋" w:eastAsia="仿宋" w:hAnsi="仿宋" w:cs="仿宋" w:hint="eastAsia"/>
          <w:sz w:val="32"/>
          <w:szCs w:val="32"/>
        </w:rPr>
        <w:t>雁府复决字〔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35</w:t>
      </w:r>
      <w:r>
        <w:rPr>
          <w:rFonts w:ascii="仿宋" w:eastAsia="仿宋" w:hAnsi="仿宋" w:cs="仿宋" w:hint="eastAsia"/>
          <w:sz w:val="32"/>
          <w:szCs w:val="32"/>
        </w:rPr>
        <w:t>号</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申请人：王某，男，汉族。</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被申请人：衡阳市雁峰区市场监督管理局。</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住所地：湖南省衡阳市雁峰区和平南路</w:t>
      </w:r>
      <w:r>
        <w:rPr>
          <w:rFonts w:ascii="仿宋" w:eastAsia="仿宋" w:hAnsi="仿宋" w:cs="仿宋" w:hint="eastAsia"/>
          <w:sz w:val="32"/>
          <w:szCs w:val="32"/>
        </w:rPr>
        <w:t>6</w:t>
      </w:r>
      <w:r>
        <w:rPr>
          <w:rFonts w:ascii="仿宋" w:eastAsia="仿宋" w:hAnsi="仿宋" w:cs="仿宋" w:hint="eastAsia"/>
          <w:sz w:val="32"/>
          <w:szCs w:val="32"/>
        </w:rPr>
        <w:t>号。</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法定代表人：彭亮，该局局长。</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申请人王某因对被申请人衡阳市雁峰区市场监督管理局作出的不予立案的决定不服，于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日向本机关申请行政复议。因行政复议申请材料不齐全，申请人按照本机关的要求于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日进行了补正，本机依法已予受理。本案现已审理终结。</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申请人向本机关提出复议请求：</w:t>
      </w:r>
      <w:r>
        <w:rPr>
          <w:rFonts w:ascii="仿宋" w:eastAsia="仿宋" w:hAnsi="仿宋" w:cs="仿宋" w:hint="eastAsia"/>
          <w:sz w:val="32"/>
          <w:szCs w:val="32"/>
        </w:rPr>
        <w:t>1</w:t>
      </w:r>
      <w:r>
        <w:rPr>
          <w:rFonts w:ascii="仿宋" w:eastAsia="仿宋" w:hAnsi="仿宋" w:cs="仿宋" w:hint="eastAsia"/>
          <w:sz w:val="32"/>
          <w:szCs w:val="32"/>
        </w:rPr>
        <w:t>、撤销被申请人对申请人投诉举报的违法商家作出的不予立案决定；</w:t>
      </w:r>
      <w:r>
        <w:rPr>
          <w:rFonts w:ascii="仿宋" w:eastAsia="仿宋" w:hAnsi="仿宋" w:cs="仿宋" w:hint="eastAsia"/>
          <w:sz w:val="32"/>
          <w:szCs w:val="32"/>
        </w:rPr>
        <w:t>2</w:t>
      </w:r>
      <w:r>
        <w:rPr>
          <w:rFonts w:ascii="仿宋" w:eastAsia="仿宋" w:hAnsi="仿宋" w:cs="仿宋" w:hint="eastAsia"/>
          <w:sz w:val="32"/>
          <w:szCs w:val="32"/>
        </w:rPr>
        <w:t>责令被申请人单位限期作出重新处理。</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申请人称：申请人于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日在</w:t>
      </w:r>
      <w:r>
        <w:rPr>
          <w:rFonts w:ascii="仿宋" w:eastAsia="仿宋" w:hAnsi="仿宋" w:cs="仿宋" w:hint="eastAsia"/>
          <w:sz w:val="32"/>
          <w:szCs w:val="32"/>
        </w:rPr>
        <w:t>12315</w:t>
      </w:r>
      <w:r>
        <w:rPr>
          <w:rFonts w:ascii="仿宋" w:eastAsia="仿宋" w:hAnsi="仿宋" w:cs="仿宋" w:hint="eastAsia"/>
          <w:sz w:val="32"/>
          <w:szCs w:val="32"/>
        </w:rPr>
        <w:t>平台上举报称衡阳市雁峰区衡阳市雁峰区佰吉多生活购物中心经营超过保质期的食品，</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日被申请人作出投诉举报告知书，该告知书上写明举报事项不予立案。申请人认为被申请人并未全面履行法定职责且过度行使自由裁量，依据《市场监督管理行政处罚程序规定》第二十条第一款第一</w:t>
      </w:r>
      <w:r>
        <w:rPr>
          <w:rFonts w:ascii="仿宋" w:eastAsia="仿宋" w:hAnsi="仿宋" w:cs="仿宋" w:hint="eastAsia"/>
          <w:sz w:val="32"/>
          <w:szCs w:val="32"/>
        </w:rPr>
        <w:lastRenderedPageBreak/>
        <w:t>项规定，免于处罚的前提是，及时改正不造成危害后果且并非主观故意，现</w:t>
      </w:r>
      <w:r>
        <w:rPr>
          <w:rFonts w:ascii="仿宋" w:eastAsia="仿宋" w:hAnsi="仿宋" w:cs="仿宋" w:hint="eastAsia"/>
          <w:sz w:val="32"/>
          <w:szCs w:val="32"/>
        </w:rPr>
        <w:t>在我国没有明确针对性解释何为危害后果，其中有过大的自由裁量空间</w:t>
      </w:r>
      <w:r>
        <w:rPr>
          <w:rFonts w:ascii="仿宋" w:eastAsia="仿宋" w:hAnsi="仿宋" w:cs="仿宋" w:hint="eastAsia"/>
          <w:sz w:val="32"/>
          <w:szCs w:val="32"/>
        </w:rPr>
        <w:t>,</w:t>
      </w:r>
      <w:r>
        <w:rPr>
          <w:rFonts w:ascii="仿宋" w:eastAsia="仿宋" w:hAnsi="仿宋" w:cs="仿宋" w:hint="eastAsia"/>
          <w:sz w:val="32"/>
          <w:szCs w:val="32"/>
        </w:rPr>
        <w:t>大多数都是通过违法行为的性质、造成的社会影响、造成的损失、造成的危害后果等方面进行判定，而执法人员的主观方面占据了绝大部分</w:t>
      </w:r>
      <w:r>
        <w:rPr>
          <w:rFonts w:ascii="仿宋" w:eastAsia="仿宋" w:hAnsi="仿宋" w:cs="仿宋" w:hint="eastAsia"/>
          <w:sz w:val="32"/>
          <w:szCs w:val="32"/>
        </w:rPr>
        <w:t>,</w:t>
      </w:r>
      <w:r>
        <w:rPr>
          <w:rFonts w:ascii="仿宋" w:eastAsia="仿宋" w:hAnsi="仿宋" w:cs="仿宋" w:hint="eastAsia"/>
          <w:sz w:val="32"/>
          <w:szCs w:val="32"/>
        </w:rPr>
        <w:t>这就造成了行政不法行为概念异化、行政处罚法定原则被蚕食和“行政处罚责令整改”被滥用。从被申请人给出的答复可以看出，商家确实客观上存在违法行为，销售问题产品属于客观成立，那么申请人的合法权益受到侵害也是客观成立的，危害后果不以损害结果的发生为构成要件，并非致人死亡才算危害后果。适用《市场监督管理行政处罚程序规定》第二十条第一</w:t>
      </w:r>
      <w:r>
        <w:rPr>
          <w:rFonts w:ascii="仿宋" w:eastAsia="仿宋" w:hAnsi="仿宋" w:cs="仿宋" w:hint="eastAsia"/>
          <w:sz w:val="32"/>
          <w:szCs w:val="32"/>
        </w:rPr>
        <w:t>款第一项的规定，应当系在有证据证明没有造成危害后果的情况下才能适用，情节轻微是指违法行为单一、没有主观故意、没有涉案物品，被举报人的违法行为明显不属于轻微，被申请人应当立案查处。</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申请人向本机关提交证据如下：</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、购物小票；</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、商品照片；</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12315</w:t>
      </w:r>
      <w:r>
        <w:rPr>
          <w:rFonts w:ascii="仿宋" w:eastAsia="仿宋" w:hAnsi="仿宋" w:cs="仿宋" w:hint="eastAsia"/>
          <w:sz w:val="32"/>
          <w:szCs w:val="32"/>
        </w:rPr>
        <w:t>平台投诉举报单。</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被申请人答复称：</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日，申请人向被申请人投诉衡阳市雁峰区衡阳市雁峰区佰吉多生活购物中心（以下简称被投诉举报人），称其在被投诉举报人处购买的“任</w:t>
      </w:r>
      <w:r>
        <w:rPr>
          <w:rFonts w:ascii="仿宋" w:eastAsia="仿宋" w:hAnsi="仿宋" w:cs="仿宋" w:hint="eastAsia"/>
          <w:sz w:val="32"/>
          <w:szCs w:val="32"/>
        </w:rPr>
        <w:lastRenderedPageBreak/>
        <w:t>性王子辣素排”（以下简称涉案商品）生产日期为</w:t>
      </w:r>
      <w:r>
        <w:rPr>
          <w:rFonts w:ascii="仿宋" w:eastAsia="仿宋" w:hAnsi="仿宋" w:cs="仿宋" w:hint="eastAsia"/>
          <w:sz w:val="32"/>
          <w:szCs w:val="32"/>
        </w:rPr>
        <w:t xml:space="preserve"> 2023 </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日，保质期</w:t>
      </w:r>
      <w:r>
        <w:rPr>
          <w:rFonts w:ascii="仿宋" w:eastAsia="仿宋" w:hAnsi="仿宋" w:cs="仿宋" w:hint="eastAsia"/>
          <w:sz w:val="32"/>
          <w:szCs w:val="32"/>
        </w:rPr>
        <w:t xml:space="preserve"> 150</w:t>
      </w:r>
      <w:r>
        <w:rPr>
          <w:rFonts w:ascii="仿宋" w:eastAsia="仿宋" w:hAnsi="仿宋" w:cs="仿宋" w:hint="eastAsia"/>
          <w:sz w:val="32"/>
          <w:szCs w:val="32"/>
        </w:rPr>
        <w:t>天，有效期至</w:t>
      </w:r>
      <w:r>
        <w:rPr>
          <w:rFonts w:ascii="仿宋" w:eastAsia="仿宋" w:hAnsi="仿宋" w:cs="仿宋" w:hint="eastAsia"/>
          <w:sz w:val="32"/>
          <w:szCs w:val="32"/>
        </w:rPr>
        <w:t xml:space="preserve"> 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w:t>
      </w:r>
      <w:r>
        <w:rPr>
          <w:rFonts w:ascii="仿宋" w:eastAsia="仿宋" w:hAnsi="仿宋" w:cs="仿宋" w:hint="eastAsia"/>
          <w:sz w:val="32"/>
          <w:szCs w:val="32"/>
        </w:rPr>
        <w:t>过期</w:t>
      </w:r>
      <w:r>
        <w:rPr>
          <w:rFonts w:ascii="仿宋" w:eastAsia="仿宋" w:hAnsi="仿宋" w:cs="仿宋" w:hint="eastAsia"/>
          <w:sz w:val="32"/>
          <w:szCs w:val="32"/>
        </w:rPr>
        <w:t xml:space="preserve"> 19</w:t>
      </w:r>
      <w:r>
        <w:rPr>
          <w:rFonts w:ascii="仿宋" w:eastAsia="仿宋" w:hAnsi="仿宋" w:cs="仿宋" w:hint="eastAsia"/>
          <w:sz w:val="32"/>
          <w:szCs w:val="32"/>
        </w:rPr>
        <w:t>天</w:t>
      </w:r>
      <w:r>
        <w:rPr>
          <w:rFonts w:ascii="仿宋" w:eastAsia="仿宋" w:hAnsi="仿宋" w:cs="仿宋" w:hint="eastAsia"/>
          <w:sz w:val="32"/>
          <w:szCs w:val="32"/>
        </w:rPr>
        <w:t>),</w:t>
      </w:r>
      <w:r>
        <w:rPr>
          <w:rFonts w:ascii="仿宋" w:eastAsia="仿宋" w:hAnsi="仿宋" w:cs="仿宋" w:hint="eastAsia"/>
          <w:sz w:val="32"/>
          <w:szCs w:val="32"/>
        </w:rPr>
        <w:t>金额</w:t>
      </w:r>
      <w:r>
        <w:rPr>
          <w:rFonts w:ascii="仿宋" w:eastAsia="仿宋" w:hAnsi="仿宋" w:cs="仿宋" w:hint="eastAsia"/>
          <w:sz w:val="32"/>
          <w:szCs w:val="32"/>
        </w:rPr>
        <w:t xml:space="preserve"> 4</w:t>
      </w:r>
      <w:r>
        <w:rPr>
          <w:rFonts w:ascii="仿宋" w:eastAsia="仿宋" w:hAnsi="仿宋" w:cs="仿宋" w:hint="eastAsia"/>
          <w:sz w:val="32"/>
          <w:szCs w:val="32"/>
        </w:rPr>
        <w:t>元，属于过期食品，要求赔偿损失。</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被申请人派出执法人员对被投诉举报人处进行现场核查，未发现申请人反映的食品有在销售，但是根据申请人提供的购物小票以及产品图片，被申请人确认申请人提供的证据资料属实，责令被投诉举报人进行改正：责令其于</w:t>
      </w:r>
      <w:r>
        <w:rPr>
          <w:rFonts w:ascii="仿宋" w:eastAsia="仿宋" w:hAnsi="仿宋" w:cs="仿宋" w:hint="eastAsia"/>
          <w:sz w:val="32"/>
          <w:szCs w:val="32"/>
        </w:rPr>
        <w:t xml:space="preserve"> 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日前整改完毕，要求清理店内所有商品，保证食品安全。另，被申请人在此之前被申请人也未收到被投诉举报人关于销售过期食品的任何投诉，在国家企业信用信息公示系统中未发现被投诉举报方有违法记录，属</w:t>
      </w:r>
      <w:r>
        <w:rPr>
          <w:rFonts w:ascii="仿宋" w:eastAsia="仿宋" w:hAnsi="仿宋" w:cs="仿宋" w:hint="eastAsia"/>
          <w:sz w:val="32"/>
          <w:szCs w:val="32"/>
        </w:rPr>
        <w:t>于初次违法。根据《最高人民法院关于审理食品药品纠纷案件适用法律若干意见的规定》第五条第二款规定，在本次举报中，申请人未能提供证据证明案涉商品存在有毒、有害、不符合营养要求、对人体造成危害的食品安全问题。</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日商家提供了食品安全整改落实措施书，目</w:t>
      </w:r>
      <w:r>
        <w:rPr>
          <w:rFonts w:ascii="仿宋" w:eastAsia="仿宋" w:hAnsi="仿宋" w:cs="仿宋"/>
          <w:sz w:val="32"/>
          <w:szCs w:val="32"/>
        </w:rPr>
        <w:t>前未收到被投诉举报人店铺的任何投诉。</w:t>
      </w:r>
      <w:r>
        <w:rPr>
          <w:rFonts w:ascii="仿宋" w:eastAsia="仿宋" w:hAnsi="仿宋" w:cs="仿宋" w:hint="eastAsia"/>
          <w:sz w:val="32"/>
          <w:szCs w:val="32"/>
        </w:rPr>
        <w:t>根据上述情况</w:t>
      </w:r>
      <w:bookmarkStart w:id="0" w:name="_GoBack"/>
      <w:bookmarkEnd w:id="0"/>
      <w:r>
        <w:rPr>
          <w:rFonts w:ascii="仿宋" w:eastAsia="仿宋" w:hAnsi="仿宋" w:cs="仿宋" w:hint="eastAsia"/>
          <w:sz w:val="32"/>
          <w:szCs w:val="32"/>
        </w:rPr>
        <w:t>经被申请人综合裁量，依据《湖南省市场监督管理领域轻微违法行为不予处罚、减轻处罚规定》第十六条第</w:t>
      </w: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款以及《市场监督管理行政处罚程序规定》第二十条的规定，于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日决定不予立案。</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日，被申请人收到申请人本案举报，</w:t>
      </w:r>
      <w:r>
        <w:rPr>
          <w:rFonts w:ascii="仿宋" w:eastAsia="仿宋" w:hAnsi="仿宋" w:cs="仿宋"/>
          <w:sz w:val="32"/>
          <w:szCs w:val="32"/>
        </w:rPr>
        <w:t>被申请人于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sz w:val="32"/>
          <w:szCs w:val="32"/>
        </w:rPr>
        <w:t>8</w:t>
      </w:r>
      <w:r>
        <w:rPr>
          <w:rFonts w:ascii="仿宋" w:eastAsia="仿宋" w:hAnsi="仿宋" w:cs="仿宋"/>
          <w:sz w:val="32"/>
          <w:szCs w:val="32"/>
        </w:rPr>
        <w:t>月</w:t>
      </w:r>
      <w:r>
        <w:rPr>
          <w:rFonts w:ascii="仿宋" w:eastAsia="仿宋" w:hAnsi="仿宋" w:cs="仿宋"/>
          <w:sz w:val="32"/>
          <w:szCs w:val="32"/>
        </w:rPr>
        <w:t>14</w:t>
      </w:r>
      <w:r>
        <w:rPr>
          <w:rFonts w:ascii="仿宋" w:eastAsia="仿宋" w:hAnsi="仿宋" w:cs="仿宋"/>
          <w:sz w:val="32"/>
          <w:szCs w:val="32"/>
        </w:rPr>
        <w:t>日在全国</w:t>
      </w:r>
      <w:r>
        <w:rPr>
          <w:rFonts w:ascii="仿宋" w:eastAsia="仿宋" w:hAnsi="仿宋" w:cs="仿宋"/>
          <w:sz w:val="32"/>
          <w:szCs w:val="32"/>
        </w:rPr>
        <w:t>12315</w:t>
      </w:r>
      <w:r>
        <w:rPr>
          <w:rFonts w:ascii="仿宋" w:eastAsia="仿宋" w:hAnsi="仿宋" w:cs="仿宋"/>
          <w:sz w:val="32"/>
          <w:szCs w:val="32"/>
        </w:rPr>
        <w:t>平台回复告知举报</w:t>
      </w:r>
      <w:r>
        <w:rPr>
          <w:rFonts w:ascii="仿宋" w:eastAsia="仿宋" w:hAnsi="仿宋" w:cs="仿宋"/>
          <w:sz w:val="32"/>
          <w:szCs w:val="32"/>
        </w:rPr>
        <w:lastRenderedPageBreak/>
        <w:t>事项不予立案</w:t>
      </w:r>
      <w:r>
        <w:rPr>
          <w:rFonts w:ascii="仿宋" w:eastAsia="仿宋" w:hAnsi="仿宋" w:cs="仿宋" w:hint="eastAsia"/>
          <w:sz w:val="32"/>
          <w:szCs w:val="32"/>
        </w:rPr>
        <w:t>的决定结果及理由。被申请人认为其已经依法履职，且于法有据，望本机关维持。</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被申请人向本机关提交证据如下：</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、投诉单；</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、现场核查笔录；</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、国家企业信用信息公示系统截图；</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、责令改正通知书及送达回证；</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、不予立案审批表；</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、被投诉举报人整改措施回复。</w:t>
      </w:r>
    </w:p>
    <w:p w:rsidR="005B6CD2" w:rsidRDefault="00830079">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本机关经审理查明：</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日，申请人在衡阳市雁峰区佰吉多生活购物中心购买了一些商品，其中包括麻辣严选素辣排（单价</w:t>
      </w:r>
      <w:r>
        <w:rPr>
          <w:rFonts w:ascii="仿宋" w:eastAsia="仿宋" w:hAnsi="仿宋" w:cs="仿宋" w:hint="eastAsia"/>
          <w:sz w:val="32"/>
          <w:szCs w:val="32"/>
        </w:rPr>
        <w:t>4</w:t>
      </w:r>
      <w:r>
        <w:rPr>
          <w:rFonts w:ascii="仿宋" w:eastAsia="仿宋" w:hAnsi="仿宋" w:cs="仿宋" w:hint="eastAsia"/>
          <w:sz w:val="32"/>
          <w:szCs w:val="32"/>
        </w:rPr>
        <w:t>元，生产日期为</w:t>
      </w:r>
      <w:r>
        <w:rPr>
          <w:rFonts w:ascii="仿宋" w:eastAsia="仿宋" w:hAnsi="仿宋" w:cs="仿宋" w:hint="eastAsia"/>
          <w:sz w:val="32"/>
          <w:szCs w:val="32"/>
        </w:rPr>
        <w:t xml:space="preserve"> </w:t>
      </w:r>
      <w:r>
        <w:rPr>
          <w:rFonts w:ascii="仿宋" w:eastAsia="仿宋" w:hAnsi="仿宋" w:cs="仿宋" w:hint="eastAsia"/>
          <w:sz w:val="32"/>
          <w:szCs w:val="32"/>
        </w:rPr>
        <w:t xml:space="preserve">2023 </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日，保质期</w:t>
      </w:r>
      <w:r>
        <w:rPr>
          <w:rFonts w:ascii="仿宋" w:eastAsia="仿宋" w:hAnsi="仿宋" w:cs="仿宋" w:hint="eastAsia"/>
          <w:sz w:val="32"/>
          <w:szCs w:val="32"/>
        </w:rPr>
        <w:t xml:space="preserve"> 150</w:t>
      </w:r>
      <w:r>
        <w:rPr>
          <w:rFonts w:ascii="仿宋" w:eastAsia="仿宋" w:hAnsi="仿宋" w:cs="仿宋" w:hint="eastAsia"/>
          <w:sz w:val="32"/>
          <w:szCs w:val="32"/>
        </w:rPr>
        <w:t>天，购买时商品已过期），商店经营者为勇仲权，住所地为衡阳市雁峰区蒸湘南路时通商城一楼。申请人</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在</w:t>
      </w:r>
      <w:r>
        <w:rPr>
          <w:rFonts w:ascii="仿宋" w:eastAsia="仿宋" w:hAnsi="仿宋" w:cs="仿宋" w:hint="eastAsia"/>
          <w:sz w:val="32"/>
          <w:szCs w:val="32"/>
        </w:rPr>
        <w:t>12315</w:t>
      </w:r>
      <w:r>
        <w:rPr>
          <w:rFonts w:ascii="仿宋" w:eastAsia="仿宋" w:hAnsi="仿宋" w:cs="仿宋" w:hint="eastAsia"/>
          <w:sz w:val="32"/>
          <w:szCs w:val="32"/>
        </w:rPr>
        <w:t>平台上进行投诉称涉案商品过期，要求商家按照《中华人民共和国食品安全法》的规定进行赔偿。</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日申请人基于同一事实在</w:t>
      </w:r>
      <w:r>
        <w:rPr>
          <w:rFonts w:ascii="仿宋" w:eastAsia="仿宋" w:hAnsi="仿宋" w:cs="仿宋" w:hint="eastAsia"/>
          <w:sz w:val="32"/>
          <w:szCs w:val="32"/>
        </w:rPr>
        <w:t>12315</w:t>
      </w:r>
      <w:r>
        <w:rPr>
          <w:rFonts w:ascii="仿宋" w:eastAsia="仿宋" w:hAnsi="仿宋" w:cs="仿宋" w:hint="eastAsia"/>
          <w:sz w:val="32"/>
          <w:szCs w:val="32"/>
        </w:rPr>
        <w:t>平台上举报衡阳市雁峰区佰吉多生活购物中心销售过期食品，请求依法彻查并依法依规办理。</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日，被申请人前往被投诉举报人经营场所进行核查，并制作现场核查笔录，查明申请人购买的涉案商品确系被投诉举报人所销售，但</w:t>
      </w:r>
      <w:r>
        <w:rPr>
          <w:rFonts w:ascii="仿宋" w:eastAsia="仿宋" w:hAnsi="仿宋" w:cs="仿宋" w:hint="eastAsia"/>
          <w:sz w:val="32"/>
          <w:szCs w:val="32"/>
        </w:rPr>
        <w:t>现场核查未发现涉案商品</w:t>
      </w:r>
      <w:r>
        <w:rPr>
          <w:rFonts w:ascii="仿宋" w:eastAsia="仿宋" w:hAnsi="仿宋" w:cs="仿宋" w:hint="eastAsia"/>
          <w:sz w:val="32"/>
          <w:szCs w:val="32"/>
        </w:rPr>
        <w:lastRenderedPageBreak/>
        <w:t>在售，亦并未发现有其它过期商品。被申请人对被投诉举报人进行了批评教育，并要求其对店内所有商品进行检查、清理、查找是否还有过期商品。同日，被申请人向被投诉举报人下达了《雁峰区市场监督管理局责令改正通知书》（雁市监岳屏责改字〔</w:t>
      </w:r>
      <w:r>
        <w:rPr>
          <w:rFonts w:ascii="仿宋" w:eastAsia="仿宋" w:hAnsi="仿宋" w:cs="仿宋" w:hint="eastAsia"/>
          <w:sz w:val="32"/>
          <w:szCs w:val="32"/>
        </w:rPr>
        <w:t>2023</w:t>
      </w:r>
      <w:r>
        <w:rPr>
          <w:rFonts w:ascii="仿宋" w:eastAsia="仿宋" w:hAnsi="仿宋" w:cs="仿宋" w:hint="eastAsia"/>
          <w:sz w:val="32"/>
          <w:szCs w:val="32"/>
        </w:rPr>
        <w:t>〕</w:t>
      </w:r>
      <w:r>
        <w:rPr>
          <w:rFonts w:ascii="仿宋" w:eastAsia="仿宋" w:hAnsi="仿宋" w:cs="仿宋" w:hint="eastAsia"/>
          <w:sz w:val="32"/>
          <w:szCs w:val="32"/>
        </w:rPr>
        <w:t>60</w:t>
      </w:r>
      <w:r>
        <w:rPr>
          <w:rFonts w:ascii="仿宋" w:eastAsia="仿宋" w:hAnsi="仿宋" w:cs="仿宋" w:hint="eastAsia"/>
          <w:sz w:val="32"/>
          <w:szCs w:val="32"/>
        </w:rPr>
        <w:t>号），责令其</w:t>
      </w:r>
      <w:r>
        <w:rPr>
          <w:rFonts w:ascii="仿宋" w:eastAsia="仿宋" w:hAnsi="仿宋" w:cs="仿宋" w:hint="eastAsia"/>
          <w:sz w:val="32"/>
          <w:szCs w:val="32"/>
        </w:rPr>
        <w:t>5</w:t>
      </w:r>
      <w:r>
        <w:rPr>
          <w:rFonts w:ascii="仿宋" w:eastAsia="仿宋" w:hAnsi="仿宋" w:cs="仿宋" w:hint="eastAsia"/>
          <w:sz w:val="32"/>
          <w:szCs w:val="32"/>
        </w:rPr>
        <w:t>日内清理店内所有商品，保证食品安全，被投诉举报人经营者勇仲权于同日签收该份《责令改正通知书》。</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日，被投诉举报人就责令改正事项的整改落实措施向被申请人回复。</w:t>
      </w:r>
    </w:p>
    <w:p w:rsidR="005B6CD2" w:rsidRDefault="00830079">
      <w:pPr>
        <w:ind w:firstLineChars="200" w:firstLine="643"/>
        <w:rPr>
          <w:rFonts w:ascii="仿宋" w:eastAsia="仿宋" w:hAnsi="仿宋" w:cs="仿宋"/>
          <w:sz w:val="32"/>
          <w:szCs w:val="32"/>
        </w:rPr>
      </w:pPr>
      <w:r>
        <w:rPr>
          <w:rFonts w:ascii="仿宋" w:eastAsia="仿宋" w:hAnsi="仿宋" w:cs="仿宋" w:hint="eastAsia"/>
          <w:b/>
          <w:bCs/>
          <w:sz w:val="32"/>
          <w:szCs w:val="32"/>
        </w:rPr>
        <w:t>另查明，</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日，被申请人依据《市场监督管理行政处罚程序</w:t>
      </w:r>
      <w:r>
        <w:rPr>
          <w:rFonts w:ascii="仿宋" w:eastAsia="仿宋" w:hAnsi="仿宋" w:cs="仿宋" w:hint="eastAsia"/>
          <w:sz w:val="32"/>
          <w:szCs w:val="32"/>
        </w:rPr>
        <w:t>规定》第二十条第（二）项之规定，决定不予立案。</w:t>
      </w:r>
      <w:r>
        <w:rPr>
          <w:rFonts w:ascii="仿宋" w:eastAsia="仿宋" w:hAnsi="仿宋" w:cs="仿宋" w:hint="eastAsia"/>
          <w:sz w:val="32"/>
          <w:szCs w:val="32"/>
        </w:rPr>
        <w:t>该决定为被申请人在法定期限内作出，程序上符合《市场监督管理行政处罚程序规定》第十八条之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日，被申请人在</w:t>
      </w:r>
      <w:r>
        <w:rPr>
          <w:rFonts w:ascii="仿宋" w:eastAsia="仿宋" w:hAnsi="仿宋" w:cs="仿宋" w:hint="eastAsia"/>
          <w:sz w:val="32"/>
          <w:szCs w:val="32"/>
        </w:rPr>
        <w:t>12315</w:t>
      </w:r>
      <w:r>
        <w:rPr>
          <w:rFonts w:ascii="仿宋" w:eastAsia="仿宋" w:hAnsi="仿宋" w:cs="仿宋" w:hint="eastAsia"/>
          <w:sz w:val="32"/>
          <w:szCs w:val="32"/>
        </w:rPr>
        <w:t>平台上告知申请人不予立案的决定，告知内容为：“被举报事项属实，由于被投诉举报人违法行为的货值金额较小，经我局指出后能立即改正，属于违法行为轻微并及时改正，没有造成危害后果，根据</w:t>
      </w:r>
      <w:r w:rsidR="00511012">
        <w:rPr>
          <w:rFonts w:ascii="仿宋" w:eastAsia="仿宋" w:hAnsi="仿宋" w:cs="仿宋" w:hint="eastAsia"/>
          <w:sz w:val="32"/>
          <w:szCs w:val="32"/>
        </w:rPr>
        <w:t>《中华人民共和国行政处罚法》</w:t>
      </w:r>
      <w:r>
        <w:rPr>
          <w:rFonts w:ascii="仿宋" w:eastAsia="仿宋" w:hAnsi="仿宋" w:cs="仿宋" w:hint="eastAsia"/>
          <w:sz w:val="32"/>
          <w:szCs w:val="32"/>
        </w:rPr>
        <w:t>第三十三条、《市场监督管理行政处罚程序规定》第二十条，我局对被举报人进行</w:t>
      </w:r>
      <w:r>
        <w:rPr>
          <w:rFonts w:ascii="仿宋" w:eastAsia="仿宋" w:hAnsi="仿宋" w:cs="仿宋" w:hint="eastAsia"/>
          <w:sz w:val="32"/>
          <w:szCs w:val="32"/>
        </w:rPr>
        <w:lastRenderedPageBreak/>
        <w:t>了批评教育，责令其改正违法行为，决定不予立案处理。”该告知时间为被申请人在法定期限内作出，程序上符合《市场监督管理投诉举报处理暂行办法》第三十一条第二款之规定：“举报人实名举报的，有处理权限的市场监督管理部门</w:t>
      </w:r>
      <w:r>
        <w:rPr>
          <w:rFonts w:ascii="仿宋" w:eastAsia="仿宋" w:hAnsi="仿宋" w:cs="仿宋" w:hint="eastAsia"/>
          <w:sz w:val="32"/>
          <w:szCs w:val="32"/>
        </w:rPr>
        <w:t>还应当自作出是否立案决定之日起五个工作日内告知举报人。”</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经雁峰区市场监督管理局工作人员询问被举报人，并查询国家企业信用信息公示系统未发现被举报人有违法记录。</w:t>
      </w:r>
    </w:p>
    <w:p w:rsidR="005B6CD2" w:rsidRDefault="00830079">
      <w:pPr>
        <w:ind w:firstLineChars="200" w:firstLine="640"/>
      </w:pPr>
      <w:r>
        <w:rPr>
          <w:rFonts w:ascii="仿宋" w:eastAsia="仿宋" w:hAnsi="仿宋" w:cs="仿宋" w:hint="eastAsia"/>
          <w:sz w:val="32"/>
          <w:szCs w:val="32"/>
        </w:rPr>
        <w:t>以上事实有申请人及被申请人提交的证据在卷佐证，本机关予以确认。</w:t>
      </w:r>
    </w:p>
    <w:p w:rsidR="005B6CD2" w:rsidRDefault="00830079">
      <w:pPr>
        <w:ind w:firstLineChars="200" w:firstLine="643"/>
        <w:rPr>
          <w:rFonts w:ascii="仿宋" w:eastAsia="仿宋" w:hAnsi="仿宋" w:cs="仿宋"/>
          <w:b/>
          <w:bCs/>
          <w:sz w:val="32"/>
          <w:szCs w:val="32"/>
        </w:rPr>
      </w:pPr>
      <w:r>
        <w:rPr>
          <w:rFonts w:ascii="仿宋" w:eastAsia="仿宋" w:hAnsi="仿宋" w:cs="仿宋" w:hint="eastAsia"/>
          <w:b/>
          <w:bCs/>
          <w:sz w:val="32"/>
          <w:szCs w:val="32"/>
        </w:rPr>
        <w:t>本机关认为：</w:t>
      </w:r>
    </w:p>
    <w:p w:rsidR="005B6CD2" w:rsidRDefault="00830079">
      <w:pPr>
        <w:ind w:firstLineChars="200" w:firstLine="643"/>
        <w:rPr>
          <w:rFonts w:ascii="仿宋" w:eastAsia="仿宋" w:hAnsi="仿宋" w:cs="仿宋"/>
          <w:sz w:val="32"/>
          <w:szCs w:val="32"/>
        </w:rPr>
      </w:pPr>
      <w:r>
        <w:rPr>
          <w:rFonts w:ascii="仿宋" w:eastAsia="仿宋" w:hAnsi="仿宋" w:cs="仿宋" w:hint="eastAsia"/>
          <w:b/>
          <w:bCs/>
          <w:sz w:val="32"/>
          <w:szCs w:val="32"/>
        </w:rPr>
        <w:t>（一）被申请人应当依法处理申请人对衡阳市雁峰区佰吉多生活购物中心的举报。</w:t>
      </w:r>
      <w:r>
        <w:rPr>
          <w:rFonts w:ascii="仿宋" w:eastAsia="仿宋" w:hAnsi="仿宋" w:cs="仿宋" w:hint="eastAsia"/>
          <w:sz w:val="32"/>
          <w:szCs w:val="32"/>
        </w:rPr>
        <w:t>根据《市场监督管理投诉举报处理暂行办法》第二十五条之规定：“举报由被举报行为发生地的县级以上市场监督管理部门处理。法律、行政法规、部门规章另有规定的，从其规定。”本案中，被举报人衡阳市雁峰区佰吉多生活购</w:t>
      </w:r>
      <w:r>
        <w:rPr>
          <w:rFonts w:ascii="仿宋" w:eastAsia="仿宋" w:hAnsi="仿宋" w:cs="仿宋" w:hint="eastAsia"/>
          <w:sz w:val="32"/>
          <w:szCs w:val="32"/>
        </w:rPr>
        <w:t>物中心住所地为衡阳市雁峰区蒸湘南路时通商城一楼，申请人向被申请人的举报，符合法律规定，被申请人应当依法处理申请人对衡阳市雁峰区佰吉多生活购物中心的举报。</w:t>
      </w:r>
    </w:p>
    <w:p w:rsidR="005B6CD2" w:rsidRDefault="00830079">
      <w:pPr>
        <w:ind w:firstLineChars="200" w:firstLine="643"/>
        <w:rPr>
          <w:rFonts w:ascii="仿宋" w:eastAsia="仿宋" w:hAnsi="仿宋" w:cs="仿宋"/>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被申请人就</w:t>
      </w:r>
      <w:r>
        <w:rPr>
          <w:rFonts w:ascii="仿宋" w:eastAsia="仿宋" w:hAnsi="仿宋" w:cs="仿宋" w:hint="eastAsia"/>
          <w:b/>
          <w:bCs/>
          <w:sz w:val="32"/>
          <w:szCs w:val="32"/>
        </w:rPr>
        <w:t>申请人</w:t>
      </w:r>
      <w:r>
        <w:rPr>
          <w:rFonts w:ascii="仿宋" w:eastAsia="仿宋" w:hAnsi="仿宋" w:cs="仿宋" w:hint="eastAsia"/>
          <w:b/>
          <w:bCs/>
          <w:sz w:val="32"/>
          <w:szCs w:val="32"/>
        </w:rPr>
        <w:t>举报事项作出不予立案的决定符合法律规定。</w:t>
      </w:r>
      <w:r>
        <w:rPr>
          <w:rFonts w:ascii="仿宋" w:eastAsia="仿宋" w:hAnsi="仿宋" w:cs="仿宋" w:hint="eastAsia"/>
          <w:sz w:val="32"/>
          <w:szCs w:val="32"/>
        </w:rPr>
        <w:t>根据《市场监督管理行政处罚程序规定》第</w:t>
      </w:r>
      <w:r>
        <w:rPr>
          <w:rFonts w:ascii="仿宋" w:eastAsia="仿宋" w:hAnsi="仿宋" w:cs="仿宋" w:hint="eastAsia"/>
          <w:sz w:val="32"/>
          <w:szCs w:val="32"/>
        </w:rPr>
        <w:lastRenderedPageBreak/>
        <w:t>二十条之规定：“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及《湖南</w:t>
      </w:r>
      <w:r>
        <w:rPr>
          <w:rFonts w:ascii="仿宋" w:eastAsia="仿宋" w:hAnsi="仿宋" w:cs="仿宋" w:hint="eastAsia"/>
          <w:sz w:val="32"/>
          <w:szCs w:val="32"/>
        </w:rPr>
        <w:t>省市场监督管理领域轻微违法行为不予处罚、减轻处罚规定》第十六条第一款第（一）项之规定：“</w:t>
      </w: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食品经营者销售的预包装食品超过保质期限，所涉品种单一，货值金额较小，过期时间较短，没有造成危害后果或者造成危害后果轻微能够主动消除、减轻的，可以减轻处罚，多次违法的除外</w:t>
      </w:r>
      <w:r>
        <w:rPr>
          <w:rFonts w:ascii="仿宋" w:eastAsia="仿宋" w:hAnsi="仿宋" w:cs="仿宋" w:hint="eastAsia"/>
          <w:sz w:val="32"/>
          <w:szCs w:val="32"/>
        </w:rPr>
        <w:t>;</w:t>
      </w:r>
      <w:r>
        <w:rPr>
          <w:rFonts w:ascii="仿宋" w:eastAsia="仿宋" w:hAnsi="仿宋" w:cs="仿宋" w:hint="eastAsia"/>
          <w:sz w:val="32"/>
          <w:szCs w:val="32"/>
        </w:rPr>
        <w:t>首次违法，没有造成危害后果，及时改正的，不予行政处罚。”</w:t>
      </w:r>
      <w:r>
        <w:rPr>
          <w:rFonts w:ascii="仿宋" w:eastAsia="仿宋" w:hAnsi="仿宋" w:cs="仿宋" w:hint="eastAsia"/>
          <w:sz w:val="32"/>
          <w:szCs w:val="32"/>
        </w:rPr>
        <w:t xml:space="preserve"> </w:t>
      </w:r>
      <w:r>
        <w:rPr>
          <w:rFonts w:ascii="仿宋" w:eastAsia="仿宋" w:hAnsi="仿宋" w:cs="仿宋" w:hint="eastAsia"/>
          <w:sz w:val="32"/>
          <w:szCs w:val="32"/>
        </w:rPr>
        <w:t>本案中，被申请人对衡阳市雁峰区佰吉多生活购物中心销售过期食品的行为予以认定并作出了责令改正通知书，责令衡阳市雁峰区佰吉多生活购物中心立即改正。经查询国家企业信用信息公示系统，衡阳市雁峰区佰吉</w:t>
      </w:r>
      <w:r>
        <w:rPr>
          <w:rFonts w:ascii="仿宋" w:eastAsia="仿宋" w:hAnsi="仿宋" w:cs="仿宋" w:hint="eastAsia"/>
          <w:sz w:val="32"/>
          <w:szCs w:val="32"/>
        </w:rPr>
        <w:t>多生活购物中心没有行政处罚记录，可以认定为初次违法；且衡阳市雁峰区佰吉多生活购物中心在接受被申请人的调查时，店内已没有再销售过期食品，及时采取了纠正措施，属于违法行为轻微并及时纠正的违法行为；而申请人在向被申请人举报时也并未提供相应证据证明衡阳市雁峰区佰吉多生活购物中心销售的过期食品对其造成了危害后果。另，该案涉过期食品单价</w:t>
      </w:r>
      <w:r>
        <w:rPr>
          <w:rFonts w:ascii="仿宋" w:eastAsia="仿宋" w:hAnsi="仿宋" w:cs="仿宋" w:hint="eastAsia"/>
          <w:sz w:val="32"/>
          <w:szCs w:val="32"/>
        </w:rPr>
        <w:t>4</w:t>
      </w:r>
      <w:r>
        <w:rPr>
          <w:rFonts w:ascii="仿宋" w:eastAsia="仿宋" w:hAnsi="仿宋" w:cs="仿宋" w:hint="eastAsia"/>
          <w:sz w:val="32"/>
          <w:szCs w:val="32"/>
        </w:rPr>
        <w:t>元，货值金额较小，过期时间较短，故被申请人对衡阳市雁峰区</w:t>
      </w:r>
      <w:r>
        <w:rPr>
          <w:rFonts w:ascii="仿宋" w:eastAsia="仿宋" w:hAnsi="仿宋" w:cs="仿宋" w:hint="eastAsia"/>
          <w:sz w:val="32"/>
          <w:szCs w:val="32"/>
        </w:rPr>
        <w:lastRenderedPageBreak/>
        <w:t>佰吉多生活购物中心不予立案的决定符合法律规定。</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综上所述，根据《中华人民共和国行政复议法》第二十八条第一款第（一）之规定，本机关</w:t>
      </w:r>
      <w:r>
        <w:rPr>
          <w:rFonts w:ascii="仿宋" w:eastAsia="仿宋" w:hAnsi="仿宋" w:cs="仿宋" w:hint="eastAsia"/>
          <w:sz w:val="32"/>
          <w:szCs w:val="32"/>
        </w:rPr>
        <w:t>决定如下：</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维持被申请人作出的不予立案决定。</w:t>
      </w:r>
    </w:p>
    <w:p w:rsidR="005B6CD2" w:rsidRDefault="00830079">
      <w:pPr>
        <w:ind w:firstLineChars="200" w:firstLine="640"/>
        <w:rPr>
          <w:rFonts w:ascii="仿宋" w:eastAsia="仿宋" w:hAnsi="仿宋" w:cs="仿宋"/>
          <w:sz w:val="32"/>
          <w:szCs w:val="32"/>
        </w:rPr>
      </w:pPr>
      <w:r>
        <w:rPr>
          <w:rFonts w:ascii="仿宋" w:eastAsia="仿宋" w:hAnsi="仿宋" w:cs="仿宋" w:hint="eastAsia"/>
          <w:sz w:val="32"/>
          <w:szCs w:val="32"/>
        </w:rPr>
        <w:t>申请人如不服本决定，可以自收到行政复议决定书之日起</w:t>
      </w:r>
      <w:r>
        <w:rPr>
          <w:rFonts w:ascii="仿宋" w:eastAsia="仿宋" w:hAnsi="仿宋" w:cs="仿宋" w:hint="eastAsia"/>
          <w:sz w:val="32"/>
          <w:szCs w:val="32"/>
        </w:rPr>
        <w:t>15</w:t>
      </w:r>
      <w:r>
        <w:rPr>
          <w:rFonts w:ascii="仿宋" w:eastAsia="仿宋" w:hAnsi="仿宋" w:cs="仿宋" w:hint="eastAsia"/>
          <w:sz w:val="32"/>
          <w:szCs w:val="32"/>
        </w:rPr>
        <w:t>日内，依法向衡阳铁路运输法院提起行政诉讼。</w:t>
      </w:r>
    </w:p>
    <w:p w:rsidR="005B6CD2" w:rsidRDefault="005B6CD2">
      <w:pPr>
        <w:ind w:firstLineChars="200" w:firstLine="640"/>
        <w:rPr>
          <w:rFonts w:ascii="仿宋" w:eastAsia="仿宋" w:hAnsi="仿宋" w:cs="仿宋"/>
          <w:color w:val="4874CB" w:themeColor="accent1"/>
          <w:sz w:val="32"/>
          <w:szCs w:val="32"/>
        </w:rPr>
      </w:pPr>
    </w:p>
    <w:p w:rsidR="005B6CD2" w:rsidRDefault="005B6CD2">
      <w:pPr>
        <w:ind w:firstLineChars="200" w:firstLine="420"/>
      </w:pPr>
    </w:p>
    <w:p w:rsidR="005B6CD2" w:rsidRDefault="00830079">
      <w:pPr>
        <w:ind w:firstLineChars="200" w:firstLine="640"/>
        <w:jc w:val="righ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sectPr w:rsidR="005B6CD2" w:rsidSect="005B6C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079" w:rsidRDefault="00830079" w:rsidP="005B6CD2">
      <w:r>
        <w:separator/>
      </w:r>
    </w:p>
  </w:endnote>
  <w:endnote w:type="continuationSeparator" w:id="0">
    <w:p w:rsidR="00830079" w:rsidRDefault="00830079" w:rsidP="005B6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D2" w:rsidRDefault="005B6CD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B6CD2" w:rsidRDefault="005B6CD2">
                <w:pPr>
                  <w:pStyle w:val="a3"/>
                </w:pPr>
                <w:r>
                  <w:fldChar w:fldCharType="begin"/>
                </w:r>
                <w:r w:rsidR="00830079">
                  <w:instrText xml:space="preserve"> PAGE  \* MERGEFORMAT </w:instrText>
                </w:r>
                <w:r>
                  <w:fldChar w:fldCharType="separate"/>
                </w:r>
                <w:r w:rsidR="0051101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079" w:rsidRDefault="00830079" w:rsidP="005B6CD2">
      <w:r>
        <w:separator/>
      </w:r>
    </w:p>
  </w:footnote>
  <w:footnote w:type="continuationSeparator" w:id="0">
    <w:p w:rsidR="00830079" w:rsidRDefault="00830079" w:rsidP="005B6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E4YTZhN2UwYzZmZTAzNjM1OGViNmQ3NDhlMTgxNzAifQ=="/>
  </w:docVars>
  <w:rsids>
    <w:rsidRoot w:val="40A47F59"/>
    <w:rsid w:val="00511012"/>
    <w:rsid w:val="005B6CD2"/>
    <w:rsid w:val="00830079"/>
    <w:rsid w:val="02445A7A"/>
    <w:rsid w:val="024F0AAB"/>
    <w:rsid w:val="037405E1"/>
    <w:rsid w:val="039B4DBB"/>
    <w:rsid w:val="041A0EC9"/>
    <w:rsid w:val="04D909E1"/>
    <w:rsid w:val="082E6C8D"/>
    <w:rsid w:val="091D533B"/>
    <w:rsid w:val="104D2AED"/>
    <w:rsid w:val="10A2666C"/>
    <w:rsid w:val="140E5AF6"/>
    <w:rsid w:val="146B33B4"/>
    <w:rsid w:val="154F62B7"/>
    <w:rsid w:val="17A1715F"/>
    <w:rsid w:val="18B74A90"/>
    <w:rsid w:val="1E231C92"/>
    <w:rsid w:val="21765509"/>
    <w:rsid w:val="218D48F0"/>
    <w:rsid w:val="219C2D85"/>
    <w:rsid w:val="290D29C8"/>
    <w:rsid w:val="29C1200E"/>
    <w:rsid w:val="2DC773DC"/>
    <w:rsid w:val="2ED33B5E"/>
    <w:rsid w:val="34AD1E06"/>
    <w:rsid w:val="385061B5"/>
    <w:rsid w:val="394E09B1"/>
    <w:rsid w:val="3AAD30EA"/>
    <w:rsid w:val="3D8726E3"/>
    <w:rsid w:val="40A47F59"/>
    <w:rsid w:val="42AC6224"/>
    <w:rsid w:val="42B84786"/>
    <w:rsid w:val="432E43C4"/>
    <w:rsid w:val="45C0233F"/>
    <w:rsid w:val="48C61D1E"/>
    <w:rsid w:val="494A174C"/>
    <w:rsid w:val="4FD277EE"/>
    <w:rsid w:val="511E6A63"/>
    <w:rsid w:val="54534C76"/>
    <w:rsid w:val="551764E2"/>
    <w:rsid w:val="56E42FD0"/>
    <w:rsid w:val="5B6D2AC1"/>
    <w:rsid w:val="5E333019"/>
    <w:rsid w:val="5F88394B"/>
    <w:rsid w:val="64E06963"/>
    <w:rsid w:val="65AE601A"/>
    <w:rsid w:val="660A20F6"/>
    <w:rsid w:val="68F14D31"/>
    <w:rsid w:val="6B746F75"/>
    <w:rsid w:val="6BBC46AB"/>
    <w:rsid w:val="6BFC5E76"/>
    <w:rsid w:val="72545C55"/>
    <w:rsid w:val="735859AD"/>
    <w:rsid w:val="764928A0"/>
    <w:rsid w:val="77EF70DE"/>
    <w:rsid w:val="7EC948C5"/>
    <w:rsid w:val="7FF13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5B6CD2"/>
    <w:pPr>
      <w:widowControl w:val="0"/>
      <w:jc w:val="both"/>
    </w:pPr>
    <w:rPr>
      <w:rFonts w:ascii="Calibri" w:hAnsi="Calibri" w:cs="宋体"/>
      <w:kern w:val="2"/>
      <w:sz w:val="21"/>
      <w:szCs w:val="24"/>
    </w:rPr>
  </w:style>
  <w:style w:type="paragraph" w:styleId="4">
    <w:name w:val="heading 4"/>
    <w:basedOn w:val="a"/>
    <w:next w:val="a"/>
    <w:semiHidden/>
    <w:unhideWhenUsed/>
    <w:qFormat/>
    <w:rsid w:val="005B6CD2"/>
    <w:pPr>
      <w:spacing w:beforeAutospacing="1" w:afterAutospacing="1"/>
      <w:jc w:val="left"/>
      <w:outlineLvl w:val="3"/>
    </w:pPr>
    <w:rPr>
      <w:rFonts w:ascii="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6CD2"/>
    <w:pPr>
      <w:tabs>
        <w:tab w:val="center" w:pos="4153"/>
        <w:tab w:val="right" w:pos="8306"/>
      </w:tabs>
      <w:snapToGrid w:val="0"/>
      <w:jc w:val="left"/>
    </w:pPr>
    <w:rPr>
      <w:sz w:val="18"/>
    </w:rPr>
  </w:style>
  <w:style w:type="paragraph" w:styleId="a4">
    <w:name w:val="header"/>
    <w:basedOn w:val="a"/>
    <w:rsid w:val="005B6C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B6CD2"/>
    <w:pPr>
      <w:spacing w:beforeAutospacing="1" w:afterAutospacing="1"/>
      <w:jc w:val="left"/>
    </w:pPr>
    <w:rPr>
      <w:rFonts w:cs="Times New Roman"/>
      <w:kern w:val="0"/>
      <w:sz w:val="24"/>
    </w:rPr>
  </w:style>
  <w:style w:type="character" w:styleId="a6">
    <w:name w:val="Strong"/>
    <w:basedOn w:val="a0"/>
    <w:qFormat/>
    <w:rsid w:val="005B6CD2"/>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xbany</cp:lastModifiedBy>
  <cp:revision>2</cp:revision>
  <cp:lastPrinted>2023-10-18T07:34:00Z</cp:lastPrinted>
  <dcterms:created xsi:type="dcterms:W3CDTF">2023-08-25T09:44:00Z</dcterms:created>
  <dcterms:modified xsi:type="dcterms:W3CDTF">2024-03-18T02:08:00Z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9A9404EBE3534C588F26510ECC31D094_13</vt:lpwstr>
  </property>
</Properties>
</file>