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B68" w:rsidRDefault="00342026">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w:t>
      </w:r>
      <w:r w:rsidR="00FC6F41">
        <w:rPr>
          <w:rFonts w:ascii="方正小标宋_GBK" w:eastAsia="方正小标宋_GBK" w:hAnsi="方正小标宋_GBK" w:cs="方正小标宋_GBK" w:hint="eastAsia"/>
          <w:sz w:val="36"/>
          <w:szCs w:val="36"/>
        </w:rPr>
        <w:t>3</w:t>
      </w:r>
      <w:r>
        <w:rPr>
          <w:rFonts w:ascii="方正小标宋_GBK" w:eastAsia="方正小标宋_GBK" w:hAnsi="方正小标宋_GBK" w:cs="方正小标宋_GBK" w:hint="eastAsia"/>
          <w:sz w:val="36"/>
          <w:szCs w:val="36"/>
        </w:rPr>
        <w:t>年度部门整体支出绩效自评报告</w:t>
      </w:r>
    </w:p>
    <w:p w:rsidR="00070B68" w:rsidRDefault="00070B68">
      <w:pPr>
        <w:jc w:val="center"/>
        <w:rPr>
          <w:rFonts w:ascii="方正小标宋_GBK" w:eastAsia="方正小标宋_GBK" w:hAnsi="方正小标宋_GBK" w:cs="方正小标宋_GBK"/>
          <w:sz w:val="40"/>
          <w:szCs w:val="40"/>
        </w:rPr>
      </w:pPr>
    </w:p>
    <w:p w:rsidR="00070B68" w:rsidRDefault="0034202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w:t>
      </w:r>
      <w:r w:rsidR="00664B4E">
        <w:rPr>
          <w:rFonts w:asciiTheme="minorEastAsia" w:hAnsiTheme="minorEastAsia" w:cs="黑体" w:hint="eastAsia"/>
          <w:color w:val="000000"/>
          <w:kern w:val="0"/>
          <w:sz w:val="32"/>
          <w:szCs w:val="32"/>
        </w:rPr>
        <w:t>中华人民共和国</w:t>
      </w:r>
      <w:bookmarkStart w:id="0" w:name="_GoBack"/>
      <w:bookmarkEnd w:id="0"/>
      <w:r>
        <w:rPr>
          <w:rFonts w:asciiTheme="minorEastAsia" w:hAnsiTheme="minorEastAsia" w:cs="黑体" w:hint="eastAsia"/>
          <w:color w:val="000000"/>
          <w:kern w:val="0"/>
          <w:sz w:val="32"/>
          <w:szCs w:val="32"/>
        </w:rPr>
        <w:t>预算法》有关“各级政府、各部门、各单位应当对预算支出情况开展绩效评价”的规定，结合实际情况，我办对202</w:t>
      </w:r>
      <w:r w:rsidR="00FC6F41">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年度部门整体支出进行了绩效自评，现报告如下：</w:t>
      </w:r>
    </w:p>
    <w:p w:rsidR="00070B68" w:rsidRDefault="0034202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一、基本情况</w:t>
      </w:r>
    </w:p>
    <w:p w:rsidR="00070B68" w:rsidRDefault="0034202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1、部门基本情况</w:t>
      </w:r>
    </w:p>
    <w:p w:rsidR="00070B68" w:rsidRDefault="00342026">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（一）负责区委会议的准备和组织协调工作，负责安排区委领导同志公务活动，办理区委领导同志交办的事项。</w:t>
      </w:r>
    </w:p>
    <w:p w:rsidR="00070B68" w:rsidRDefault="00342026">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（二）围绕区委工作部署，对涉及全区经济建设、社会发展、党的自身建设等全局性的重大问题进行调查研究，为区委科学决策提出建议、预案和依据。</w:t>
      </w:r>
    </w:p>
    <w:p w:rsidR="00070B68" w:rsidRDefault="00342026">
      <w:pPr>
        <w:spacing w:line="540" w:lineRule="exact"/>
        <w:ind w:firstLineChars="150" w:firstLine="480"/>
        <w:rPr>
          <w:rFonts w:ascii="仿宋_GB2312" w:eastAsia="仿宋_GB2312" w:hAnsi="仿宋"/>
          <w:sz w:val="32"/>
          <w:szCs w:val="32"/>
        </w:rPr>
      </w:pPr>
      <w:r>
        <w:rPr>
          <w:rFonts w:ascii="仿宋_GB2312" w:eastAsia="仿宋_GB2312" w:hAnsi="仿宋" w:hint="eastAsia"/>
          <w:sz w:val="32"/>
          <w:szCs w:val="32"/>
        </w:rPr>
        <w:t>（三）负责区委文件和区委领导同志文稿的起草、校核、印发工作，负责文字处理、档案管理和开发利用工作。</w:t>
      </w:r>
    </w:p>
    <w:p w:rsidR="00070B68" w:rsidRDefault="00342026">
      <w:pPr>
        <w:spacing w:line="540" w:lineRule="exact"/>
        <w:ind w:firstLineChars="150" w:firstLine="480"/>
        <w:rPr>
          <w:rFonts w:ascii="仿宋_GB2312" w:eastAsia="仿宋_GB2312" w:hAnsi="仿宋"/>
          <w:sz w:val="32"/>
          <w:szCs w:val="32"/>
        </w:rPr>
      </w:pPr>
      <w:r>
        <w:rPr>
          <w:rFonts w:ascii="仿宋_GB2312" w:eastAsia="仿宋_GB2312" w:hAnsi="仿宋" w:hint="eastAsia"/>
          <w:sz w:val="32"/>
          <w:szCs w:val="32"/>
        </w:rPr>
        <w:t>（四）研究、审核区委各部门、区直各机关党组、各乡镇、街道党（工）委向区委的请示，提出处理意见报区委领导同志审批。</w:t>
      </w:r>
    </w:p>
    <w:p w:rsidR="00070B68" w:rsidRDefault="00342026">
      <w:pPr>
        <w:spacing w:line="540" w:lineRule="exact"/>
        <w:ind w:firstLineChars="150" w:firstLine="480"/>
        <w:rPr>
          <w:rFonts w:ascii="仿宋_GB2312" w:eastAsia="仿宋_GB2312" w:hAnsi="仿宋"/>
          <w:sz w:val="32"/>
          <w:szCs w:val="32"/>
        </w:rPr>
      </w:pPr>
      <w:r>
        <w:rPr>
          <w:rFonts w:ascii="仿宋_GB2312" w:eastAsia="仿宋_GB2312" w:hAnsi="仿宋" w:hint="eastAsia"/>
          <w:sz w:val="32"/>
          <w:szCs w:val="32"/>
        </w:rPr>
        <w:t>（五）及时、准确、全面地向中央、省委、市委、区委报送信息，反映有关动态。</w:t>
      </w:r>
    </w:p>
    <w:p w:rsidR="00070B68" w:rsidRDefault="00342026">
      <w:pPr>
        <w:spacing w:line="540" w:lineRule="exact"/>
        <w:ind w:firstLineChars="150" w:firstLine="480"/>
        <w:rPr>
          <w:rFonts w:ascii="仿宋_GB2312" w:eastAsia="仿宋_GB2312" w:hAnsi="仿宋"/>
          <w:sz w:val="32"/>
          <w:szCs w:val="32"/>
        </w:rPr>
      </w:pPr>
      <w:r>
        <w:rPr>
          <w:rFonts w:ascii="仿宋_GB2312" w:eastAsia="仿宋_GB2312" w:hAnsi="仿宋" w:hint="eastAsia"/>
          <w:sz w:val="32"/>
          <w:szCs w:val="32"/>
        </w:rPr>
        <w:t>（六）负责中央、省委、市委、区委重大方针政策、重要工作部署和领导同志重要批示、批件贯彻落实情况的督促检查工作；负责区委领导民情调查的服务和全区民情调查工作的组织和指导工作；组织办理人大代表有关建议、政协委员有关提案。</w:t>
      </w:r>
    </w:p>
    <w:p w:rsidR="00070B68" w:rsidRDefault="00342026">
      <w:pPr>
        <w:spacing w:line="540" w:lineRule="exact"/>
        <w:ind w:firstLineChars="150" w:firstLine="480"/>
        <w:rPr>
          <w:rFonts w:ascii="仿宋_GB2312" w:eastAsia="仿宋_GB2312" w:hAnsi="仿宋"/>
          <w:sz w:val="32"/>
          <w:szCs w:val="32"/>
        </w:rPr>
      </w:pPr>
      <w:r>
        <w:rPr>
          <w:rFonts w:ascii="仿宋_GB2312" w:eastAsia="仿宋_GB2312" w:hAnsi="仿宋" w:hint="eastAsia"/>
          <w:sz w:val="32"/>
          <w:szCs w:val="32"/>
        </w:rPr>
        <w:t>（七）负责区委值班工作，及时向区委领导同志报告重要情况，协助处理区直各部门和各乡镇、街道、农场向区委反映的重要问题。</w:t>
      </w:r>
    </w:p>
    <w:p w:rsidR="00070B68" w:rsidRDefault="00342026">
      <w:pPr>
        <w:spacing w:line="540" w:lineRule="exact"/>
        <w:ind w:firstLineChars="150" w:firstLine="480"/>
        <w:rPr>
          <w:rFonts w:ascii="仿宋_GB2312" w:eastAsia="仿宋_GB2312" w:hAnsi="仿宋"/>
          <w:sz w:val="32"/>
          <w:szCs w:val="32"/>
        </w:rPr>
      </w:pPr>
      <w:r>
        <w:rPr>
          <w:rFonts w:ascii="仿宋_GB2312" w:eastAsia="仿宋_GB2312" w:hAnsi="仿宋" w:hint="eastAsia"/>
          <w:sz w:val="32"/>
          <w:szCs w:val="32"/>
        </w:rPr>
        <w:t>（八）负责全区党政系统机要密码通信和密码管理；负责中央文件和党政军领导机关机要件的传递工作。</w:t>
      </w:r>
    </w:p>
    <w:p w:rsidR="00070B68" w:rsidRDefault="00342026">
      <w:pPr>
        <w:spacing w:line="540" w:lineRule="exact"/>
        <w:ind w:firstLineChars="150" w:firstLine="480"/>
        <w:rPr>
          <w:rFonts w:ascii="仿宋_GB2312" w:eastAsia="仿宋_GB2312" w:hAnsi="仿宋"/>
          <w:sz w:val="32"/>
          <w:szCs w:val="32"/>
        </w:rPr>
      </w:pPr>
      <w:r>
        <w:rPr>
          <w:rFonts w:ascii="仿宋_GB2312" w:eastAsia="仿宋_GB2312" w:hAnsi="仿宋" w:hint="eastAsia"/>
          <w:sz w:val="32"/>
          <w:szCs w:val="32"/>
        </w:rPr>
        <w:lastRenderedPageBreak/>
        <w:t>（九）负责全区保密工作的规划、宣传教育、指导协调、监督管理和失泄密案件查处工作；负责涉密通信、办公自动化和计算机信息系统的技术防范和审批管理。</w:t>
      </w:r>
    </w:p>
    <w:p w:rsidR="00070B68" w:rsidRDefault="00342026">
      <w:pPr>
        <w:spacing w:line="540" w:lineRule="exact"/>
        <w:ind w:firstLineChars="150" w:firstLine="480"/>
        <w:rPr>
          <w:rFonts w:ascii="仿宋_GB2312" w:eastAsia="仿宋_GB2312" w:hAnsi="仿宋"/>
          <w:sz w:val="32"/>
          <w:szCs w:val="32"/>
        </w:rPr>
      </w:pPr>
      <w:r>
        <w:rPr>
          <w:rFonts w:ascii="仿宋_GB2312" w:eastAsia="仿宋_GB2312" w:hAnsi="仿宋" w:hint="eastAsia"/>
          <w:sz w:val="32"/>
          <w:szCs w:val="32"/>
        </w:rPr>
        <w:t>（十）负责党和国家领导人及省委、市委领导来区视察的接待工作。</w:t>
      </w:r>
    </w:p>
    <w:p w:rsidR="00070B68" w:rsidRDefault="00342026">
      <w:pPr>
        <w:spacing w:line="540" w:lineRule="exact"/>
        <w:ind w:firstLineChars="150" w:firstLine="480"/>
        <w:rPr>
          <w:rFonts w:ascii="仿宋_GB2312" w:eastAsia="仿宋_GB2312" w:hAnsi="仿宋"/>
          <w:sz w:val="32"/>
          <w:szCs w:val="32"/>
        </w:rPr>
      </w:pPr>
      <w:r>
        <w:rPr>
          <w:rFonts w:ascii="仿宋_GB2312" w:eastAsia="仿宋_GB2312" w:hAnsi="仿宋" w:hint="eastAsia"/>
          <w:sz w:val="32"/>
          <w:szCs w:val="32"/>
        </w:rPr>
        <w:t>（十一）负责区委系统的经费预决算和审核报账工作，搞好后勤服务。</w:t>
      </w:r>
    </w:p>
    <w:p w:rsidR="00070B68" w:rsidRDefault="00342026">
      <w:pPr>
        <w:spacing w:line="540" w:lineRule="exact"/>
        <w:ind w:firstLineChars="150" w:firstLine="480"/>
        <w:rPr>
          <w:rFonts w:ascii="仿宋_GB2312" w:eastAsia="仿宋_GB2312" w:hAnsi="仿宋"/>
          <w:sz w:val="32"/>
          <w:szCs w:val="32"/>
        </w:rPr>
      </w:pPr>
      <w:r>
        <w:rPr>
          <w:rFonts w:ascii="仿宋_GB2312" w:eastAsia="仿宋_GB2312" w:hAnsi="仿宋" w:hint="eastAsia"/>
          <w:sz w:val="32"/>
          <w:szCs w:val="32"/>
        </w:rPr>
        <w:t>（十二）协同区政府办负责区直机关大院建设、管理和安全保卫工作。</w:t>
      </w:r>
    </w:p>
    <w:p w:rsidR="00070B68" w:rsidRDefault="00342026">
      <w:pPr>
        <w:spacing w:line="540" w:lineRule="exact"/>
        <w:ind w:firstLineChars="150" w:firstLine="480"/>
        <w:rPr>
          <w:rFonts w:ascii="仿宋_GB2312" w:eastAsia="仿宋_GB2312" w:hAnsi="仿宋"/>
          <w:sz w:val="32"/>
          <w:szCs w:val="32"/>
        </w:rPr>
      </w:pPr>
      <w:r>
        <w:rPr>
          <w:rFonts w:ascii="仿宋_GB2312" w:eastAsia="仿宋_GB2312" w:hAnsi="仿宋" w:hint="eastAsia"/>
          <w:sz w:val="32"/>
          <w:szCs w:val="32"/>
        </w:rPr>
        <w:t>（十三）协助区政府办公室管理区信访局。</w:t>
      </w:r>
    </w:p>
    <w:p w:rsidR="00070B68" w:rsidRDefault="00342026">
      <w:pPr>
        <w:pStyle w:val="a8"/>
        <w:spacing w:line="540" w:lineRule="exact"/>
        <w:ind w:left="720" w:firstLineChars="0" w:firstLine="0"/>
        <w:rPr>
          <w:rFonts w:ascii="仿宋_GB2312" w:eastAsia="仿宋_GB2312" w:hAnsi="仿宋"/>
          <w:sz w:val="32"/>
          <w:szCs w:val="32"/>
        </w:rPr>
      </w:pPr>
      <w:r>
        <w:rPr>
          <w:rFonts w:ascii="仿宋_GB2312" w:eastAsia="仿宋_GB2312" w:hAnsi="仿宋" w:hint="eastAsia"/>
          <w:sz w:val="32"/>
          <w:szCs w:val="32"/>
        </w:rPr>
        <w:t>（十四）办理区委和区委领导同志交办的其他事项。</w:t>
      </w:r>
    </w:p>
    <w:p w:rsidR="00070B68" w:rsidRDefault="00342026">
      <w:pPr>
        <w:widowControl/>
        <w:spacing w:line="600" w:lineRule="exact"/>
        <w:ind w:firstLineChars="300" w:firstLine="96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2、机构设置及决算单位构成</w:t>
      </w:r>
    </w:p>
    <w:p w:rsidR="00070B68" w:rsidRDefault="00342026">
      <w:pPr>
        <w:widowControl/>
        <w:shd w:val="clear" w:color="auto" w:fill="FFFFFF"/>
        <w:spacing w:line="600" w:lineRule="exact"/>
        <w:ind w:firstLineChars="200" w:firstLine="640"/>
        <w:jc w:val="left"/>
        <w:rPr>
          <w:rFonts w:ascii="Times New Roman" w:hAnsi="Times New Roman"/>
          <w:bCs/>
          <w:kern w:val="0"/>
          <w:sz w:val="32"/>
          <w:szCs w:val="32"/>
        </w:rPr>
      </w:pPr>
      <w:r>
        <w:rPr>
          <w:rFonts w:ascii="宋体" w:hAnsi="宋体" w:cs="宋体" w:hint="eastAsia"/>
          <w:bCs/>
          <w:kern w:val="0"/>
          <w:sz w:val="32"/>
          <w:szCs w:val="32"/>
        </w:rPr>
        <w:t>（一）内设机构设置。</w:t>
      </w:r>
      <w:r>
        <w:rPr>
          <w:rFonts w:asciiTheme="minorEastAsia" w:hAnsiTheme="minorEastAsia" w:hint="eastAsia"/>
          <w:bCs/>
          <w:kern w:val="0"/>
          <w:sz w:val="32"/>
          <w:szCs w:val="32"/>
        </w:rPr>
        <w:t>中共雁峰区委办公室单位内设机构包括：</w:t>
      </w:r>
      <w:r>
        <w:rPr>
          <w:rFonts w:ascii="仿宋_GB2312" w:eastAsia="仿宋_GB2312" w:hAnsi="仿宋" w:hint="eastAsia"/>
          <w:sz w:val="32"/>
          <w:szCs w:val="32"/>
        </w:rPr>
        <w:t>区</w:t>
      </w:r>
      <w:r>
        <w:rPr>
          <w:rFonts w:asciiTheme="minorEastAsia" w:hAnsiTheme="minorEastAsia" w:hint="eastAsia"/>
          <w:bCs/>
          <w:kern w:val="0"/>
          <w:sz w:val="32"/>
          <w:szCs w:val="32"/>
        </w:rPr>
        <w:t>委总值班室、行政后勤组、秘书组、信息组、督查室（绩效考核组、全面小康组）、机要保密组（内网专用通信室）、外事及港澳台事务组、档案管理组、直属机关党建管理组、财务室。1个二级下属单位：档案局。</w:t>
      </w:r>
    </w:p>
    <w:p w:rsidR="00070B68" w:rsidRDefault="00342026">
      <w:pPr>
        <w:widowControl/>
        <w:spacing w:line="600" w:lineRule="exact"/>
        <w:ind w:firstLineChars="200" w:firstLine="640"/>
        <w:rPr>
          <w:rFonts w:ascii="Times New Roman" w:eastAsia="Times New Roman" w:hAnsi="Times New Roman"/>
          <w:bCs/>
          <w:kern w:val="0"/>
          <w:sz w:val="32"/>
          <w:szCs w:val="32"/>
        </w:rPr>
      </w:pPr>
      <w:r>
        <w:rPr>
          <w:rFonts w:ascii="宋体" w:hAnsi="宋体" w:cs="宋体" w:hint="eastAsia"/>
          <w:bCs/>
          <w:kern w:val="0"/>
          <w:sz w:val="32"/>
          <w:szCs w:val="32"/>
        </w:rPr>
        <w:t>（二）决算单位构成。</w:t>
      </w:r>
      <w:r>
        <w:rPr>
          <w:rFonts w:asciiTheme="minorEastAsia" w:hAnsiTheme="minorEastAsia" w:hint="eastAsia"/>
          <w:bCs/>
          <w:kern w:val="0"/>
          <w:sz w:val="32"/>
          <w:szCs w:val="32"/>
        </w:rPr>
        <w:t>中共雁峰区委办公室</w:t>
      </w:r>
      <w:r>
        <w:rPr>
          <w:rFonts w:ascii="Times New Roman" w:eastAsia="Times New Roman" w:hAnsi="Times New Roman"/>
          <w:bCs/>
          <w:kern w:val="0"/>
          <w:sz w:val="32"/>
          <w:szCs w:val="32"/>
        </w:rPr>
        <w:t>20</w:t>
      </w:r>
      <w:r>
        <w:rPr>
          <w:rFonts w:ascii="Times New Roman" w:hAnsi="Times New Roman" w:hint="eastAsia"/>
          <w:bCs/>
          <w:kern w:val="0"/>
          <w:sz w:val="32"/>
          <w:szCs w:val="32"/>
        </w:rPr>
        <w:t>2</w:t>
      </w:r>
      <w:r w:rsidR="00FC6F41">
        <w:rPr>
          <w:rFonts w:ascii="Times New Roman" w:hAnsi="Times New Roman" w:hint="eastAsia"/>
          <w:bCs/>
          <w:kern w:val="0"/>
          <w:sz w:val="32"/>
          <w:szCs w:val="32"/>
        </w:rPr>
        <w:t>3</w:t>
      </w:r>
      <w:r>
        <w:rPr>
          <w:rFonts w:ascii="宋体" w:hAnsi="宋体" w:cs="宋体" w:hint="eastAsia"/>
          <w:bCs/>
          <w:kern w:val="0"/>
          <w:sz w:val="32"/>
          <w:szCs w:val="32"/>
        </w:rPr>
        <w:t>年部门决算公开单位构成为单位本级及二级机构。</w:t>
      </w:r>
    </w:p>
    <w:p w:rsidR="00070B68" w:rsidRDefault="0034202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3、人员情况</w:t>
      </w:r>
    </w:p>
    <w:p w:rsidR="00070B68" w:rsidRDefault="00342026">
      <w:pPr>
        <w:spacing w:line="29" w:lineRule="atLeas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202</w:t>
      </w:r>
      <w:r w:rsidR="00FC6F41">
        <w:rPr>
          <w:rFonts w:ascii="仿宋" w:eastAsia="仿宋" w:hAnsi="仿宋" w:cs="仿宋" w:hint="eastAsia"/>
          <w:spacing w:val="8"/>
          <w:sz w:val="31"/>
          <w:szCs w:val="31"/>
        </w:rPr>
        <w:t>3</w:t>
      </w:r>
      <w:r>
        <w:rPr>
          <w:rFonts w:ascii="仿宋" w:eastAsia="仿宋" w:hAnsi="仿宋" w:cs="仿宋" w:hint="eastAsia"/>
          <w:spacing w:val="8"/>
          <w:sz w:val="31"/>
          <w:szCs w:val="31"/>
        </w:rPr>
        <w:t>年12月31日止我办在职人员</w:t>
      </w:r>
      <w:r w:rsidR="00737661">
        <w:rPr>
          <w:rFonts w:ascii="仿宋" w:eastAsia="仿宋" w:hAnsi="仿宋" w:cs="仿宋" w:hint="eastAsia"/>
          <w:spacing w:val="8"/>
          <w:sz w:val="31"/>
          <w:szCs w:val="31"/>
        </w:rPr>
        <w:t>28</w:t>
      </w:r>
      <w:r w:rsidR="00FC6F41">
        <w:rPr>
          <w:rFonts w:ascii="仿宋" w:eastAsia="仿宋" w:hAnsi="仿宋" w:cs="仿宋" w:hint="eastAsia"/>
          <w:spacing w:val="8"/>
          <w:sz w:val="31"/>
          <w:szCs w:val="31"/>
        </w:rPr>
        <w:t>人</w:t>
      </w:r>
      <w:r>
        <w:rPr>
          <w:rFonts w:ascii="仿宋" w:eastAsia="仿宋" w:hAnsi="仿宋" w:cs="仿宋" w:hint="eastAsia"/>
          <w:spacing w:val="8"/>
          <w:sz w:val="31"/>
          <w:szCs w:val="31"/>
        </w:rPr>
        <w:t>。</w:t>
      </w:r>
    </w:p>
    <w:p w:rsidR="00070B68" w:rsidRDefault="00342026">
      <w:pPr>
        <w:spacing w:line="29" w:lineRule="atLeast"/>
        <w:ind w:firstLineChars="200" w:firstLine="652"/>
        <w:rPr>
          <w:rFonts w:ascii="仿宋" w:eastAsia="仿宋" w:hAnsi="仿宋" w:cs="仿宋"/>
          <w:spacing w:val="8"/>
          <w:sz w:val="31"/>
          <w:szCs w:val="31"/>
        </w:rPr>
      </w:pPr>
      <w:r>
        <w:rPr>
          <w:rFonts w:ascii="仿宋" w:eastAsia="仿宋" w:hAnsi="仿宋" w:cs="仿宋"/>
          <w:spacing w:val="8"/>
          <w:sz w:val="31"/>
          <w:szCs w:val="31"/>
        </w:rPr>
        <w:t>二、一般公共预算支出情况</w:t>
      </w:r>
    </w:p>
    <w:p w:rsidR="00070B68" w:rsidRDefault="00342026">
      <w:pPr>
        <w:spacing w:before="1" w:line="29" w:lineRule="atLeast"/>
        <w:ind w:left="669"/>
        <w:rPr>
          <w:rFonts w:ascii="仿宋" w:eastAsia="仿宋" w:hAnsi="仿宋" w:cs="仿宋"/>
          <w:spacing w:val="8"/>
          <w:sz w:val="31"/>
          <w:szCs w:val="31"/>
        </w:rPr>
      </w:pPr>
      <w:r>
        <w:rPr>
          <w:rFonts w:ascii="仿宋" w:eastAsia="仿宋" w:hAnsi="仿宋" w:cs="仿宋"/>
          <w:spacing w:val="8"/>
          <w:sz w:val="31"/>
          <w:szCs w:val="31"/>
        </w:rPr>
        <w:t>(一)基本支出情况</w:t>
      </w:r>
    </w:p>
    <w:p w:rsidR="00070B68" w:rsidRDefault="00342026">
      <w:pPr>
        <w:spacing w:before="204" w:line="29" w:lineRule="atLeast"/>
        <w:ind w:left="20" w:firstLine="627"/>
        <w:rPr>
          <w:rFonts w:ascii="仿宋" w:eastAsia="仿宋" w:hAnsi="仿宋" w:cs="仿宋"/>
          <w:spacing w:val="8"/>
          <w:sz w:val="31"/>
          <w:szCs w:val="31"/>
        </w:rPr>
      </w:pPr>
      <w:r>
        <w:rPr>
          <w:rFonts w:ascii="仿宋" w:eastAsia="仿宋" w:hAnsi="仿宋" w:cs="仿宋"/>
          <w:spacing w:val="8"/>
          <w:sz w:val="31"/>
          <w:szCs w:val="31"/>
        </w:rPr>
        <w:t>基本支出是保障机构正常运转、完成日常工作任务而发生的各项支出，包括用于在职和离退休人员基本工资、津贴补贴等人员经费以及办公费、印刷费、水电费、办公设备购置等日常公用经费。202</w:t>
      </w:r>
      <w:r w:rsidR="00FC6F41">
        <w:rPr>
          <w:rFonts w:ascii="仿宋" w:eastAsia="仿宋" w:hAnsi="仿宋" w:cs="仿宋" w:hint="eastAsia"/>
          <w:spacing w:val="8"/>
          <w:sz w:val="31"/>
          <w:szCs w:val="31"/>
        </w:rPr>
        <w:t>3</w:t>
      </w:r>
      <w:r>
        <w:rPr>
          <w:rFonts w:ascii="仿宋" w:eastAsia="仿宋" w:hAnsi="仿宋" w:cs="仿宋"/>
          <w:spacing w:val="8"/>
          <w:sz w:val="31"/>
          <w:szCs w:val="31"/>
        </w:rPr>
        <w:t>年基本支出</w:t>
      </w:r>
      <w:r w:rsidR="00FC6F41">
        <w:rPr>
          <w:rFonts w:ascii="仿宋" w:eastAsia="仿宋" w:hAnsi="仿宋" w:cs="仿宋" w:hint="eastAsia"/>
          <w:spacing w:val="8"/>
          <w:sz w:val="31"/>
          <w:szCs w:val="31"/>
        </w:rPr>
        <w:t>年初预算数454.99万元，全年</w:t>
      </w:r>
      <w:r>
        <w:rPr>
          <w:rFonts w:ascii="仿宋" w:eastAsia="仿宋" w:hAnsi="仿宋" w:cs="仿宋"/>
          <w:spacing w:val="8"/>
          <w:sz w:val="31"/>
          <w:szCs w:val="31"/>
        </w:rPr>
        <w:t>预算安排</w:t>
      </w:r>
      <w:r w:rsidR="00FC6F41">
        <w:rPr>
          <w:rFonts w:ascii="仿宋" w:eastAsia="仿宋" w:hAnsi="仿宋" w:cs="仿宋" w:hint="eastAsia"/>
          <w:spacing w:val="8"/>
          <w:sz w:val="31"/>
          <w:szCs w:val="31"/>
        </w:rPr>
        <w:t>561.09</w:t>
      </w:r>
      <w:r>
        <w:rPr>
          <w:rFonts w:ascii="仿宋" w:eastAsia="仿宋" w:hAnsi="仿宋" w:cs="仿宋"/>
          <w:spacing w:val="8"/>
          <w:sz w:val="31"/>
          <w:szCs w:val="31"/>
        </w:rPr>
        <w:t>万元，实际支出</w:t>
      </w:r>
      <w:r w:rsidR="00FC6F41">
        <w:rPr>
          <w:rFonts w:ascii="仿宋" w:eastAsia="仿宋" w:hAnsi="仿宋" w:cs="仿宋" w:hint="eastAsia"/>
          <w:spacing w:val="8"/>
          <w:sz w:val="31"/>
          <w:szCs w:val="31"/>
        </w:rPr>
        <w:t>561.09</w:t>
      </w:r>
      <w:r>
        <w:rPr>
          <w:rFonts w:ascii="仿宋" w:eastAsia="仿宋" w:hAnsi="仿宋" w:cs="仿宋"/>
          <w:spacing w:val="8"/>
          <w:sz w:val="31"/>
          <w:szCs w:val="31"/>
        </w:rPr>
        <w:t>万元，完成预算安排的</w:t>
      </w:r>
      <w:r w:rsidR="00FC6F41">
        <w:rPr>
          <w:rFonts w:ascii="仿宋" w:eastAsia="仿宋" w:hAnsi="仿宋" w:cs="仿宋" w:hint="eastAsia"/>
          <w:spacing w:val="8"/>
          <w:sz w:val="31"/>
          <w:szCs w:val="31"/>
        </w:rPr>
        <w:t>100</w:t>
      </w:r>
      <w:r>
        <w:rPr>
          <w:rFonts w:ascii="仿宋" w:eastAsia="仿宋" w:hAnsi="仿宋" w:cs="仿宋"/>
          <w:spacing w:val="8"/>
          <w:sz w:val="31"/>
          <w:szCs w:val="31"/>
        </w:rPr>
        <w:t>%。人员经费支出</w:t>
      </w:r>
      <w:r w:rsidR="00FC6F41">
        <w:rPr>
          <w:rFonts w:ascii="仿宋" w:eastAsia="仿宋" w:hAnsi="仿宋" w:cs="仿宋" w:hint="eastAsia"/>
          <w:spacing w:val="8"/>
          <w:sz w:val="31"/>
          <w:szCs w:val="31"/>
        </w:rPr>
        <w:t>531.23</w:t>
      </w:r>
      <w:r>
        <w:rPr>
          <w:rFonts w:ascii="仿宋" w:eastAsia="仿宋" w:hAnsi="仿宋" w:cs="仿宋"/>
          <w:spacing w:val="8"/>
          <w:sz w:val="31"/>
          <w:szCs w:val="31"/>
        </w:rPr>
        <w:t>万元，占基本支出的</w:t>
      </w:r>
      <w:r w:rsidR="00FC6F41">
        <w:rPr>
          <w:rFonts w:ascii="仿宋" w:eastAsia="仿宋" w:hAnsi="仿宋" w:cs="仿宋" w:hint="eastAsia"/>
          <w:spacing w:val="8"/>
          <w:sz w:val="31"/>
          <w:szCs w:val="31"/>
        </w:rPr>
        <w:t>94.68</w:t>
      </w:r>
      <w:r>
        <w:rPr>
          <w:rFonts w:ascii="仿宋" w:eastAsia="仿宋" w:hAnsi="仿宋" w:cs="仿宋"/>
          <w:spacing w:val="8"/>
          <w:sz w:val="31"/>
          <w:szCs w:val="31"/>
        </w:rPr>
        <w:t>%；日常公用经费支出</w:t>
      </w:r>
      <w:r w:rsidR="00FC6F41">
        <w:rPr>
          <w:rFonts w:ascii="仿宋" w:eastAsia="仿宋" w:hAnsi="仿宋" w:cs="仿宋" w:hint="eastAsia"/>
          <w:spacing w:val="8"/>
          <w:sz w:val="31"/>
          <w:szCs w:val="31"/>
        </w:rPr>
        <w:t>29.86</w:t>
      </w:r>
      <w:r>
        <w:rPr>
          <w:rFonts w:ascii="仿宋" w:eastAsia="仿宋" w:hAnsi="仿宋" w:cs="仿宋"/>
          <w:spacing w:val="8"/>
          <w:sz w:val="31"/>
          <w:szCs w:val="31"/>
        </w:rPr>
        <w:t>万元，占基本支出的</w:t>
      </w:r>
      <w:r w:rsidR="00FC6F41">
        <w:rPr>
          <w:rFonts w:ascii="仿宋" w:hAnsi="仿宋" w:cs="仿宋" w:hint="eastAsia"/>
          <w:spacing w:val="8"/>
          <w:sz w:val="31"/>
          <w:szCs w:val="31"/>
        </w:rPr>
        <w:t>5.32</w:t>
      </w:r>
      <w:r>
        <w:rPr>
          <w:rFonts w:ascii="仿宋" w:eastAsia="仿宋" w:hAnsi="仿宋" w:cs="仿宋"/>
          <w:spacing w:val="8"/>
          <w:sz w:val="31"/>
          <w:szCs w:val="31"/>
        </w:rPr>
        <w:t>%。</w:t>
      </w:r>
    </w:p>
    <w:p w:rsidR="004D3756" w:rsidRDefault="004D3756" w:rsidP="004D3756">
      <w:pPr>
        <w:spacing w:before="160" w:line="29" w:lineRule="atLeast"/>
        <w:ind w:left="668" w:right="664" w:hanging="582"/>
        <w:rPr>
          <w:rFonts w:ascii="仿宋" w:hAnsi="仿宋" w:cs="仿宋"/>
          <w:spacing w:val="8"/>
          <w:sz w:val="31"/>
          <w:szCs w:val="31"/>
        </w:rPr>
      </w:pPr>
      <w:r>
        <w:rPr>
          <w:rFonts w:ascii="仿宋" w:eastAsia="仿宋" w:hAnsi="仿宋" w:cs="仿宋" w:hint="eastAsia"/>
          <w:spacing w:val="8"/>
          <w:sz w:val="31"/>
          <w:szCs w:val="31"/>
        </w:rPr>
        <w:lastRenderedPageBreak/>
        <w:t xml:space="preserve">  </w:t>
      </w:r>
      <w:r w:rsidR="00342026">
        <w:rPr>
          <w:rFonts w:ascii="仿宋" w:eastAsia="仿宋" w:hAnsi="仿宋" w:cs="仿宋" w:hint="eastAsia"/>
          <w:spacing w:val="8"/>
          <w:sz w:val="31"/>
          <w:szCs w:val="31"/>
        </w:rPr>
        <w:t>（</w:t>
      </w:r>
      <w:r w:rsidR="00342026">
        <w:rPr>
          <w:rFonts w:ascii="仿宋" w:eastAsia="仿宋" w:hAnsi="仿宋" w:cs="仿宋"/>
          <w:spacing w:val="8"/>
          <w:sz w:val="31"/>
          <w:szCs w:val="31"/>
        </w:rPr>
        <w:t>二</w:t>
      </w:r>
      <w:r w:rsidR="00342026">
        <w:rPr>
          <w:rFonts w:ascii="仿宋" w:eastAsia="仿宋" w:hAnsi="仿宋" w:cs="仿宋" w:hint="eastAsia"/>
          <w:spacing w:val="8"/>
          <w:sz w:val="31"/>
          <w:szCs w:val="31"/>
        </w:rPr>
        <w:t>）</w:t>
      </w:r>
      <w:r w:rsidR="00342026">
        <w:rPr>
          <w:rFonts w:ascii="仿宋" w:eastAsia="仿宋" w:hAnsi="仿宋" w:cs="仿宋"/>
          <w:spacing w:val="8"/>
          <w:sz w:val="31"/>
          <w:szCs w:val="31"/>
        </w:rPr>
        <w:t>项目支出情况</w:t>
      </w:r>
    </w:p>
    <w:p w:rsidR="00070B68" w:rsidRPr="00FC6F41" w:rsidRDefault="004D3756" w:rsidP="004D3756">
      <w:pPr>
        <w:spacing w:before="160" w:line="29" w:lineRule="atLeast"/>
        <w:ind w:leftChars="-59" w:left="458" w:rightChars="316" w:right="664" w:hanging="582"/>
        <w:rPr>
          <w:rFonts w:ascii="仿宋" w:eastAsia="仿宋" w:hAnsi="仿宋" w:cs="仿宋"/>
          <w:spacing w:val="8"/>
          <w:sz w:val="31"/>
          <w:szCs w:val="31"/>
        </w:rPr>
      </w:pPr>
      <w:r>
        <w:rPr>
          <w:rFonts w:ascii="仿宋" w:hAnsi="仿宋" w:cs="仿宋" w:hint="eastAsia"/>
          <w:spacing w:val="8"/>
          <w:sz w:val="31"/>
          <w:szCs w:val="31"/>
        </w:rPr>
        <w:t xml:space="preserve">      </w:t>
      </w:r>
      <w:r w:rsidR="00342026">
        <w:rPr>
          <w:rFonts w:ascii="仿宋" w:eastAsia="仿宋" w:hAnsi="仿宋" w:cs="仿宋"/>
          <w:spacing w:val="8"/>
          <w:sz w:val="31"/>
          <w:szCs w:val="31"/>
        </w:rPr>
        <w:t>项目支出是单位为完成特定行政工作任务或事业发展目标而发生的支出。202</w:t>
      </w:r>
      <w:r w:rsidR="00FC6F41">
        <w:rPr>
          <w:rFonts w:ascii="仿宋" w:eastAsia="仿宋" w:hAnsi="仿宋" w:cs="仿宋" w:hint="eastAsia"/>
          <w:spacing w:val="8"/>
          <w:sz w:val="31"/>
          <w:szCs w:val="31"/>
        </w:rPr>
        <w:t>3</w:t>
      </w:r>
      <w:r w:rsidR="00342026">
        <w:rPr>
          <w:rFonts w:ascii="仿宋" w:eastAsia="仿宋" w:hAnsi="仿宋" w:cs="仿宋"/>
          <w:spacing w:val="8"/>
          <w:sz w:val="31"/>
          <w:szCs w:val="31"/>
        </w:rPr>
        <w:t>年度</w:t>
      </w:r>
      <w:r w:rsidR="00342026">
        <w:rPr>
          <w:rFonts w:ascii="仿宋" w:eastAsia="仿宋" w:hAnsi="仿宋" w:cs="仿宋" w:hint="eastAsia"/>
          <w:spacing w:val="8"/>
          <w:sz w:val="31"/>
          <w:szCs w:val="31"/>
        </w:rPr>
        <w:t>办公室</w:t>
      </w:r>
      <w:r w:rsidR="00342026">
        <w:rPr>
          <w:rFonts w:ascii="仿宋" w:eastAsia="仿宋" w:hAnsi="仿宋" w:cs="仿宋"/>
          <w:spacing w:val="8"/>
          <w:sz w:val="31"/>
          <w:szCs w:val="31"/>
        </w:rPr>
        <w:t>无专项预算安排，其他项目</w:t>
      </w:r>
      <w:r w:rsidR="00342026">
        <w:rPr>
          <w:rFonts w:ascii="仿宋" w:eastAsia="仿宋" w:hAnsi="仿宋" w:cs="仿宋" w:hint="eastAsia"/>
          <w:spacing w:val="8"/>
          <w:sz w:val="31"/>
          <w:szCs w:val="31"/>
        </w:rPr>
        <w:t>年初</w:t>
      </w:r>
      <w:r w:rsidR="00342026">
        <w:rPr>
          <w:rFonts w:ascii="仿宋" w:eastAsia="仿宋" w:hAnsi="仿宋" w:cs="仿宋"/>
          <w:spacing w:val="8"/>
          <w:sz w:val="31"/>
          <w:szCs w:val="31"/>
        </w:rPr>
        <w:t>预算安排</w:t>
      </w:r>
      <w:r w:rsidR="00FC6F41">
        <w:rPr>
          <w:rFonts w:ascii="仿宋" w:eastAsia="仿宋" w:hAnsi="仿宋" w:cs="仿宋" w:hint="eastAsia"/>
          <w:spacing w:val="8"/>
          <w:sz w:val="31"/>
          <w:szCs w:val="31"/>
        </w:rPr>
        <w:t>279.04</w:t>
      </w:r>
      <w:r w:rsidR="00342026">
        <w:rPr>
          <w:rFonts w:ascii="仿宋" w:eastAsia="仿宋" w:hAnsi="仿宋" w:cs="仿宋"/>
          <w:spacing w:val="8"/>
          <w:sz w:val="31"/>
          <w:szCs w:val="31"/>
        </w:rPr>
        <w:t>万元，</w:t>
      </w:r>
      <w:r w:rsidR="00FC6F41">
        <w:rPr>
          <w:rFonts w:ascii="仿宋" w:eastAsia="仿宋" w:hAnsi="仿宋" w:cs="仿宋" w:hint="eastAsia"/>
          <w:spacing w:val="8"/>
          <w:sz w:val="31"/>
          <w:szCs w:val="31"/>
        </w:rPr>
        <w:t>全年预算数305.65万元，</w:t>
      </w:r>
      <w:r w:rsidR="00342026">
        <w:rPr>
          <w:rFonts w:ascii="仿宋" w:eastAsia="仿宋" w:hAnsi="仿宋" w:cs="仿宋"/>
          <w:spacing w:val="8"/>
          <w:sz w:val="31"/>
          <w:szCs w:val="31"/>
        </w:rPr>
        <w:t>实际支出</w:t>
      </w:r>
      <w:r w:rsidR="00FC6F41">
        <w:rPr>
          <w:rFonts w:ascii="仿宋" w:eastAsia="仿宋" w:hAnsi="仿宋" w:cs="仿宋" w:hint="eastAsia"/>
          <w:spacing w:val="8"/>
          <w:sz w:val="31"/>
          <w:szCs w:val="31"/>
        </w:rPr>
        <w:t>305.65</w:t>
      </w:r>
      <w:r w:rsidR="00342026">
        <w:rPr>
          <w:rFonts w:ascii="仿宋" w:eastAsia="仿宋" w:hAnsi="仿宋" w:cs="仿宋"/>
          <w:spacing w:val="8"/>
          <w:sz w:val="31"/>
          <w:szCs w:val="31"/>
        </w:rPr>
        <w:t>万元，完成预算安排的</w:t>
      </w:r>
      <w:r w:rsidR="00FC6F41">
        <w:rPr>
          <w:rFonts w:ascii="仿宋" w:eastAsia="仿宋" w:hAnsi="仿宋" w:cs="仿宋" w:hint="eastAsia"/>
          <w:spacing w:val="8"/>
          <w:sz w:val="31"/>
          <w:szCs w:val="31"/>
        </w:rPr>
        <w:t>100</w:t>
      </w:r>
      <w:r>
        <w:rPr>
          <w:rFonts w:ascii="仿宋" w:eastAsia="仿宋" w:hAnsi="仿宋" w:cs="仿宋" w:hint="eastAsia"/>
          <w:spacing w:val="8"/>
          <w:sz w:val="31"/>
          <w:szCs w:val="31"/>
        </w:rPr>
        <w:t>9</w:t>
      </w:r>
      <w:r w:rsidR="00342026">
        <w:rPr>
          <w:rFonts w:ascii="仿宋" w:eastAsia="仿宋" w:hAnsi="仿宋" w:cs="仿宋"/>
          <w:spacing w:val="8"/>
          <w:sz w:val="31"/>
          <w:szCs w:val="31"/>
        </w:rPr>
        <w:t>%。</w:t>
      </w:r>
      <w:r w:rsidR="00342026">
        <w:rPr>
          <w:rFonts w:ascii="仿宋" w:eastAsia="仿宋" w:hAnsi="仿宋" w:cs="仿宋" w:hint="eastAsia"/>
          <w:spacing w:val="8"/>
          <w:sz w:val="31"/>
          <w:szCs w:val="31"/>
        </w:rPr>
        <w:t>项目</w:t>
      </w:r>
      <w:r w:rsidR="00342026" w:rsidRPr="00FC6F41">
        <w:rPr>
          <w:rFonts w:ascii="仿宋" w:eastAsia="仿宋" w:hAnsi="仿宋" w:cs="仿宋" w:hint="eastAsia"/>
          <w:spacing w:val="8"/>
          <w:sz w:val="31"/>
          <w:szCs w:val="31"/>
        </w:rPr>
        <w:t>为各部门经费、档案经费、目标管理考核及调研经费。</w:t>
      </w:r>
    </w:p>
    <w:p w:rsidR="00070B68" w:rsidRDefault="00737661" w:rsidP="00070B68">
      <w:pPr>
        <w:spacing w:before="160" w:line="353" w:lineRule="auto"/>
        <w:ind w:leftChars="-159" w:left="248" w:rightChars="316" w:right="664" w:hanging="582"/>
        <w:rPr>
          <w:rFonts w:ascii="仿宋" w:hAnsi="仿宋" w:cs="仿宋"/>
          <w:spacing w:val="8"/>
          <w:sz w:val="31"/>
          <w:szCs w:val="31"/>
        </w:rPr>
      </w:pPr>
      <w:r>
        <w:rPr>
          <w:rFonts w:ascii="仿宋" w:eastAsia="仿宋" w:hAnsi="仿宋" w:cs="仿宋" w:hint="eastAsia"/>
          <w:spacing w:val="8"/>
          <w:sz w:val="31"/>
          <w:szCs w:val="31"/>
        </w:rPr>
        <w:t xml:space="preserve">   </w:t>
      </w:r>
      <w:r w:rsidR="00342026">
        <w:rPr>
          <w:rFonts w:ascii="仿宋" w:eastAsia="仿宋" w:hAnsi="仿宋" w:cs="仿宋"/>
          <w:spacing w:val="8"/>
          <w:sz w:val="31"/>
          <w:szCs w:val="31"/>
        </w:rPr>
        <w:t>三、政府性基金预算支出情况</w:t>
      </w:r>
    </w:p>
    <w:p w:rsidR="00070B68" w:rsidRDefault="00737661" w:rsidP="00070B68">
      <w:pPr>
        <w:spacing w:before="160" w:line="353" w:lineRule="auto"/>
        <w:ind w:leftChars="-159" w:left="248" w:rightChars="316" w:right="664" w:hanging="582"/>
        <w:rPr>
          <w:rFonts w:ascii="仿宋" w:hAnsi="仿宋" w:cs="仿宋"/>
          <w:spacing w:val="8"/>
          <w:sz w:val="31"/>
          <w:szCs w:val="31"/>
        </w:rPr>
      </w:pPr>
      <w:r>
        <w:rPr>
          <w:rFonts w:ascii="仿宋" w:eastAsia="仿宋" w:hAnsi="仿宋" w:cs="仿宋" w:hint="eastAsia"/>
          <w:spacing w:val="8"/>
          <w:sz w:val="31"/>
          <w:szCs w:val="31"/>
        </w:rPr>
        <w:t xml:space="preserve">   </w:t>
      </w:r>
      <w:r w:rsidR="00342026">
        <w:rPr>
          <w:rFonts w:ascii="仿宋" w:eastAsia="仿宋" w:hAnsi="仿宋" w:cs="仿宋"/>
          <w:spacing w:val="8"/>
          <w:sz w:val="31"/>
          <w:szCs w:val="31"/>
        </w:rPr>
        <w:t>202</w:t>
      </w:r>
      <w:r w:rsidR="00FC6F41">
        <w:rPr>
          <w:rFonts w:ascii="仿宋" w:eastAsia="仿宋" w:hAnsi="仿宋" w:cs="仿宋" w:hint="eastAsia"/>
          <w:spacing w:val="8"/>
          <w:sz w:val="31"/>
          <w:szCs w:val="31"/>
        </w:rPr>
        <w:t>3</w:t>
      </w:r>
      <w:r w:rsidR="00342026">
        <w:rPr>
          <w:rFonts w:ascii="仿宋" w:eastAsia="仿宋" w:hAnsi="仿宋" w:cs="仿宋"/>
          <w:spacing w:val="8"/>
          <w:sz w:val="31"/>
          <w:szCs w:val="31"/>
        </w:rPr>
        <w:t>年度无政府性基金预算支出。</w:t>
      </w:r>
    </w:p>
    <w:p w:rsidR="00070B68" w:rsidRDefault="00737661" w:rsidP="00070B68">
      <w:pPr>
        <w:spacing w:before="160" w:line="353" w:lineRule="auto"/>
        <w:ind w:leftChars="-159" w:left="248" w:rightChars="316" w:right="664" w:hanging="582"/>
        <w:rPr>
          <w:rFonts w:ascii="仿宋" w:hAnsi="仿宋" w:cs="仿宋"/>
          <w:spacing w:val="8"/>
          <w:sz w:val="31"/>
          <w:szCs w:val="31"/>
        </w:rPr>
      </w:pPr>
      <w:r>
        <w:rPr>
          <w:rFonts w:ascii="仿宋" w:eastAsia="仿宋" w:hAnsi="仿宋" w:cs="仿宋" w:hint="eastAsia"/>
          <w:spacing w:val="8"/>
          <w:sz w:val="31"/>
          <w:szCs w:val="31"/>
        </w:rPr>
        <w:t xml:space="preserve">   </w:t>
      </w:r>
      <w:r w:rsidR="00342026">
        <w:rPr>
          <w:rFonts w:ascii="仿宋" w:eastAsia="仿宋" w:hAnsi="仿宋" w:cs="仿宋"/>
          <w:spacing w:val="8"/>
          <w:sz w:val="31"/>
          <w:szCs w:val="31"/>
        </w:rPr>
        <w:t>四、国有资本经营预算支出情况</w:t>
      </w:r>
    </w:p>
    <w:p w:rsidR="00070B68" w:rsidRDefault="00737661" w:rsidP="00070B68">
      <w:pPr>
        <w:spacing w:before="160" w:line="353" w:lineRule="auto"/>
        <w:ind w:leftChars="-159" w:left="248" w:rightChars="316" w:right="664" w:hanging="582"/>
        <w:rPr>
          <w:rFonts w:ascii="仿宋" w:hAnsi="仿宋" w:cs="仿宋"/>
          <w:spacing w:val="8"/>
          <w:sz w:val="31"/>
          <w:szCs w:val="31"/>
        </w:rPr>
      </w:pPr>
      <w:r>
        <w:rPr>
          <w:rFonts w:ascii="仿宋" w:eastAsia="仿宋" w:hAnsi="仿宋" w:cs="仿宋" w:hint="eastAsia"/>
          <w:spacing w:val="8"/>
          <w:sz w:val="31"/>
          <w:szCs w:val="31"/>
        </w:rPr>
        <w:t xml:space="preserve">   </w:t>
      </w:r>
      <w:r w:rsidR="00342026">
        <w:rPr>
          <w:rFonts w:ascii="仿宋" w:eastAsia="仿宋" w:hAnsi="仿宋" w:cs="仿宋"/>
          <w:spacing w:val="8"/>
          <w:sz w:val="31"/>
          <w:szCs w:val="31"/>
        </w:rPr>
        <w:t>202</w:t>
      </w:r>
      <w:r w:rsidR="00FC6F41">
        <w:rPr>
          <w:rFonts w:ascii="仿宋" w:eastAsia="仿宋" w:hAnsi="仿宋" w:cs="仿宋" w:hint="eastAsia"/>
          <w:spacing w:val="8"/>
          <w:sz w:val="31"/>
          <w:szCs w:val="31"/>
        </w:rPr>
        <w:t>3</w:t>
      </w:r>
      <w:r w:rsidR="00342026">
        <w:rPr>
          <w:rFonts w:ascii="仿宋" w:eastAsia="仿宋" w:hAnsi="仿宋" w:cs="仿宋"/>
          <w:spacing w:val="8"/>
          <w:sz w:val="31"/>
          <w:szCs w:val="31"/>
        </w:rPr>
        <w:t>年度无国有资本经营预算支出。</w:t>
      </w:r>
    </w:p>
    <w:p w:rsidR="00070B68" w:rsidRDefault="00737661" w:rsidP="00070B68">
      <w:pPr>
        <w:spacing w:before="160" w:line="353" w:lineRule="auto"/>
        <w:ind w:leftChars="-159" w:left="248" w:rightChars="316" w:right="664" w:hanging="582"/>
        <w:rPr>
          <w:rFonts w:ascii="仿宋" w:eastAsia="仿宋" w:hAnsi="仿宋" w:cs="仿宋"/>
          <w:spacing w:val="8"/>
          <w:sz w:val="31"/>
          <w:szCs w:val="31"/>
        </w:rPr>
      </w:pPr>
      <w:r>
        <w:rPr>
          <w:rFonts w:ascii="仿宋" w:eastAsia="仿宋" w:hAnsi="仿宋" w:cs="仿宋" w:hint="eastAsia"/>
          <w:spacing w:val="8"/>
          <w:sz w:val="31"/>
          <w:szCs w:val="31"/>
        </w:rPr>
        <w:t xml:space="preserve">  </w:t>
      </w:r>
      <w:r w:rsidR="00342026">
        <w:rPr>
          <w:rFonts w:ascii="仿宋" w:eastAsia="仿宋" w:hAnsi="仿宋" w:cs="仿宋" w:hint="eastAsia"/>
          <w:spacing w:val="8"/>
          <w:sz w:val="31"/>
          <w:szCs w:val="31"/>
        </w:rPr>
        <w:t>五</w:t>
      </w:r>
      <w:r w:rsidR="00342026">
        <w:rPr>
          <w:rFonts w:ascii="仿宋" w:eastAsia="仿宋" w:hAnsi="仿宋" w:cs="仿宋"/>
          <w:spacing w:val="8"/>
          <w:sz w:val="31"/>
          <w:szCs w:val="31"/>
        </w:rPr>
        <w:t>、部门整体支出绩效情况</w:t>
      </w:r>
    </w:p>
    <w:p w:rsidR="00070B68" w:rsidRDefault="004D3756">
      <w:pPr>
        <w:spacing w:before="180" w:line="345" w:lineRule="auto"/>
        <w:ind w:left="23" w:right="118" w:firstLine="12"/>
        <w:rPr>
          <w:rFonts w:ascii="仿宋" w:eastAsia="仿宋" w:hAnsi="仿宋" w:cs="仿宋"/>
          <w:spacing w:val="8"/>
          <w:sz w:val="31"/>
          <w:szCs w:val="31"/>
        </w:rPr>
      </w:pPr>
      <w:r>
        <w:rPr>
          <w:rFonts w:ascii="Times New Roman" w:eastAsia="仿宋_GB2312" w:hAnsi="Times New Roman" w:cs="Times New Roman" w:hint="eastAsia"/>
          <w:color w:val="333333"/>
          <w:sz w:val="32"/>
          <w:szCs w:val="32"/>
          <w:shd w:val="clear" w:color="auto" w:fill="FFFFFF"/>
        </w:rPr>
        <w:t xml:space="preserve">   </w:t>
      </w:r>
      <w:r w:rsidR="00FC6F41">
        <w:rPr>
          <w:rFonts w:ascii="Times New Roman" w:eastAsia="仿宋_GB2312" w:hAnsi="Times New Roman" w:cs="Times New Roman"/>
          <w:sz w:val="32"/>
          <w:szCs w:val="32"/>
          <w:shd w:val="clear" w:color="auto" w:fill="FFFFFF"/>
        </w:rPr>
        <w:t>雁峰区委办公室坚持以习近平新时代中国特色社会主义思想为指引，认真落实习近平总书记对新时代办公厅工作作出重要指示精神以及</w:t>
      </w:r>
      <w:r w:rsidR="00FC6F41">
        <w:rPr>
          <w:rFonts w:ascii="Times New Roman" w:eastAsia="仿宋_GB2312" w:hAnsi="Times New Roman" w:cs="Times New Roman"/>
          <w:sz w:val="32"/>
          <w:szCs w:val="32"/>
          <w:shd w:val="clear" w:color="auto" w:fill="FFFFFF"/>
        </w:rPr>
        <w:t>“</w:t>
      </w:r>
      <w:r w:rsidR="00FC6F41">
        <w:rPr>
          <w:rFonts w:ascii="Times New Roman" w:eastAsia="仿宋_GB2312" w:hAnsi="Times New Roman" w:cs="Times New Roman"/>
          <w:sz w:val="32"/>
          <w:szCs w:val="32"/>
          <w:shd w:val="clear" w:color="auto" w:fill="FFFFFF"/>
        </w:rPr>
        <w:t>五个坚持</w:t>
      </w:r>
      <w:r w:rsidR="00FC6F41">
        <w:rPr>
          <w:rFonts w:ascii="Times New Roman" w:eastAsia="仿宋_GB2312" w:hAnsi="Times New Roman" w:cs="Times New Roman"/>
          <w:sz w:val="32"/>
          <w:szCs w:val="32"/>
          <w:shd w:val="clear" w:color="auto" w:fill="FFFFFF"/>
        </w:rPr>
        <w:t>”</w:t>
      </w:r>
      <w:r w:rsidR="00FC6F41">
        <w:rPr>
          <w:rFonts w:ascii="Times New Roman" w:eastAsia="仿宋_GB2312" w:hAnsi="Times New Roman" w:cs="Times New Roman"/>
          <w:sz w:val="32"/>
          <w:szCs w:val="32"/>
          <w:shd w:val="clear" w:color="auto" w:fill="FFFFFF"/>
        </w:rPr>
        <w:t>的根本要求，发扬</w:t>
      </w:r>
      <w:r w:rsidR="00FC6F41">
        <w:rPr>
          <w:rFonts w:ascii="Times New Roman" w:eastAsia="仿宋_GB2312" w:hAnsi="Times New Roman" w:cs="Times New Roman"/>
          <w:sz w:val="32"/>
          <w:szCs w:val="32"/>
          <w:shd w:val="clear" w:color="auto" w:fill="FFFFFF"/>
        </w:rPr>
        <w:t>“</w:t>
      </w:r>
      <w:r w:rsidR="00FC6F41">
        <w:rPr>
          <w:rFonts w:ascii="Times New Roman" w:eastAsia="仿宋_GB2312" w:hAnsi="Times New Roman" w:cs="Times New Roman"/>
          <w:sz w:val="32"/>
          <w:szCs w:val="32"/>
          <w:shd w:val="clear" w:color="auto" w:fill="FFFFFF"/>
        </w:rPr>
        <w:t>首峰精神</w:t>
      </w:r>
      <w:r w:rsidR="00FC6F41">
        <w:rPr>
          <w:rFonts w:ascii="Times New Roman" w:eastAsia="仿宋_GB2312" w:hAnsi="Times New Roman" w:cs="Times New Roman"/>
          <w:sz w:val="32"/>
          <w:szCs w:val="32"/>
          <w:shd w:val="clear" w:color="auto" w:fill="FFFFFF"/>
        </w:rPr>
        <w:t>”</w:t>
      </w:r>
      <w:r w:rsidR="00FC6F41">
        <w:rPr>
          <w:rFonts w:ascii="Times New Roman" w:eastAsia="仿宋_GB2312" w:hAnsi="Times New Roman" w:cs="Times New Roman"/>
          <w:sz w:val="32"/>
          <w:szCs w:val="32"/>
          <w:shd w:val="clear" w:color="auto" w:fill="FFFFFF"/>
        </w:rPr>
        <w:t>，以服务决策为中心、以规范管理为主线、以优质高效为标准，围绕中心、服务大局，推动</w:t>
      </w:r>
      <w:r w:rsidR="00FC6F41">
        <w:rPr>
          <w:rFonts w:ascii="Times New Roman" w:eastAsia="仿宋_GB2312" w:hAnsi="Times New Roman" w:cs="Times New Roman"/>
          <w:sz w:val="32"/>
          <w:szCs w:val="32"/>
          <w:shd w:val="clear" w:color="auto" w:fill="FFFFFF"/>
        </w:rPr>
        <w:t>“</w:t>
      </w:r>
      <w:r w:rsidR="00FC6F41">
        <w:rPr>
          <w:rFonts w:ascii="Times New Roman" w:eastAsia="仿宋_GB2312" w:hAnsi="Times New Roman" w:cs="Times New Roman"/>
          <w:sz w:val="32"/>
          <w:szCs w:val="32"/>
          <w:shd w:val="clear" w:color="auto" w:fill="FFFFFF"/>
        </w:rPr>
        <w:t>三服务</w:t>
      </w:r>
      <w:r w:rsidR="00FC6F41">
        <w:rPr>
          <w:rFonts w:ascii="Times New Roman" w:eastAsia="仿宋_GB2312" w:hAnsi="Times New Roman" w:cs="Times New Roman"/>
          <w:sz w:val="32"/>
          <w:szCs w:val="32"/>
          <w:shd w:val="clear" w:color="auto" w:fill="FFFFFF"/>
        </w:rPr>
        <w:t>”</w:t>
      </w:r>
      <w:r w:rsidR="00FC6F41">
        <w:rPr>
          <w:rFonts w:ascii="Times New Roman" w:eastAsia="仿宋_GB2312" w:hAnsi="Times New Roman" w:cs="Times New Roman"/>
          <w:sz w:val="32"/>
          <w:szCs w:val="32"/>
          <w:shd w:val="clear" w:color="auto" w:fill="FFFFFF"/>
        </w:rPr>
        <w:t>事业全面提升、全面出彩，有效保障了区委高效运转。</w:t>
      </w:r>
      <w:r w:rsidR="00342026">
        <w:rPr>
          <w:rFonts w:ascii="仿宋" w:eastAsia="仿宋" w:hAnsi="仿宋" w:cs="仿宋"/>
          <w:spacing w:val="8"/>
          <w:sz w:val="31"/>
          <w:szCs w:val="31"/>
        </w:rPr>
        <w:t>根据部门整体支出绩效评价指标，部门整体支出绩效得分</w:t>
      </w:r>
      <w:r w:rsidR="00342026">
        <w:rPr>
          <w:rFonts w:ascii="仿宋" w:hAnsi="仿宋" w:cs="仿宋" w:hint="eastAsia"/>
          <w:spacing w:val="8"/>
          <w:sz w:val="31"/>
          <w:szCs w:val="31"/>
        </w:rPr>
        <w:t>99</w:t>
      </w:r>
      <w:r w:rsidR="00342026">
        <w:rPr>
          <w:rFonts w:ascii="仿宋" w:eastAsia="仿宋" w:hAnsi="仿宋" w:cs="仿宋"/>
          <w:spacing w:val="8"/>
          <w:sz w:val="31"/>
          <w:szCs w:val="31"/>
        </w:rPr>
        <w:t>分，具体情况如下：</w:t>
      </w:r>
    </w:p>
    <w:p w:rsidR="00070B68" w:rsidRDefault="00342026">
      <w:pPr>
        <w:spacing w:before="1" w:line="227" w:lineRule="auto"/>
        <w:ind w:left="669"/>
        <w:rPr>
          <w:rFonts w:ascii="仿宋" w:eastAsia="仿宋" w:hAnsi="仿宋" w:cs="仿宋"/>
          <w:spacing w:val="8"/>
          <w:sz w:val="31"/>
          <w:szCs w:val="31"/>
        </w:rPr>
      </w:pPr>
      <w:r>
        <w:rPr>
          <w:rFonts w:ascii="仿宋" w:eastAsia="仿宋" w:hAnsi="仿宋" w:cs="仿宋"/>
          <w:spacing w:val="8"/>
          <w:sz w:val="31"/>
          <w:szCs w:val="31"/>
        </w:rPr>
        <w:t>(一)预算执行率(分值10分，得</w:t>
      </w:r>
      <w:r>
        <w:rPr>
          <w:rFonts w:ascii="仿宋" w:hAnsi="仿宋" w:cs="仿宋" w:hint="eastAsia"/>
          <w:spacing w:val="8"/>
          <w:sz w:val="31"/>
          <w:szCs w:val="31"/>
        </w:rPr>
        <w:t>9</w:t>
      </w:r>
      <w:r>
        <w:rPr>
          <w:rFonts w:ascii="仿宋" w:eastAsia="仿宋" w:hAnsi="仿宋" w:cs="仿宋"/>
          <w:spacing w:val="8"/>
          <w:sz w:val="31"/>
          <w:szCs w:val="31"/>
        </w:rPr>
        <w:t>分，扣</w:t>
      </w:r>
      <w:r>
        <w:rPr>
          <w:rFonts w:ascii="仿宋" w:hAnsi="仿宋" w:cs="仿宋" w:hint="eastAsia"/>
          <w:spacing w:val="8"/>
          <w:sz w:val="31"/>
          <w:szCs w:val="31"/>
        </w:rPr>
        <w:t>1</w:t>
      </w:r>
      <w:r>
        <w:rPr>
          <w:rFonts w:ascii="仿宋" w:eastAsia="仿宋" w:hAnsi="仿宋" w:cs="仿宋"/>
          <w:spacing w:val="8"/>
          <w:sz w:val="31"/>
          <w:szCs w:val="31"/>
        </w:rPr>
        <w:t>分)</w:t>
      </w:r>
    </w:p>
    <w:p w:rsidR="00070B68" w:rsidRDefault="00342026">
      <w:pPr>
        <w:spacing w:before="205" w:line="342" w:lineRule="auto"/>
        <w:ind w:left="30" w:right="158" w:firstLine="640"/>
        <w:rPr>
          <w:rFonts w:ascii="仿宋" w:eastAsia="仿宋" w:hAnsi="仿宋" w:cs="仿宋"/>
          <w:spacing w:val="8"/>
          <w:sz w:val="31"/>
          <w:szCs w:val="31"/>
        </w:rPr>
      </w:pPr>
      <w:r>
        <w:rPr>
          <w:rFonts w:ascii="仿宋" w:eastAsia="仿宋" w:hAnsi="仿宋" w:cs="仿宋"/>
          <w:spacing w:val="8"/>
          <w:sz w:val="31"/>
          <w:szCs w:val="31"/>
        </w:rPr>
        <w:t>财政拨款</w:t>
      </w:r>
      <w:r w:rsidR="00FC6F41">
        <w:rPr>
          <w:rFonts w:ascii="仿宋" w:eastAsia="仿宋" w:hAnsi="仿宋" w:cs="仿宋" w:hint="eastAsia"/>
          <w:spacing w:val="8"/>
          <w:sz w:val="31"/>
          <w:szCs w:val="31"/>
        </w:rPr>
        <w:t>年初预算数734.03万元，</w:t>
      </w:r>
      <w:r>
        <w:rPr>
          <w:rFonts w:ascii="仿宋" w:eastAsia="仿宋" w:hAnsi="仿宋" w:cs="仿宋"/>
          <w:spacing w:val="8"/>
          <w:sz w:val="31"/>
          <w:szCs w:val="31"/>
        </w:rPr>
        <w:t>全年预算数</w:t>
      </w:r>
      <w:r w:rsidR="00FC6F41">
        <w:rPr>
          <w:rFonts w:ascii="仿宋" w:eastAsia="仿宋" w:hAnsi="仿宋" w:cs="仿宋" w:hint="eastAsia"/>
          <w:spacing w:val="8"/>
          <w:sz w:val="31"/>
          <w:szCs w:val="31"/>
        </w:rPr>
        <w:t>866.74</w:t>
      </w:r>
      <w:r>
        <w:rPr>
          <w:rFonts w:ascii="仿宋" w:eastAsia="仿宋" w:hAnsi="仿宋" w:cs="仿宋"/>
          <w:spacing w:val="8"/>
          <w:sz w:val="31"/>
          <w:szCs w:val="31"/>
        </w:rPr>
        <w:t>万元，全年执行数</w:t>
      </w:r>
      <w:r w:rsidR="00FC6F41">
        <w:rPr>
          <w:rFonts w:ascii="仿宋" w:eastAsia="仿宋" w:hAnsi="仿宋" w:cs="仿宋" w:hint="eastAsia"/>
          <w:spacing w:val="8"/>
          <w:sz w:val="31"/>
          <w:szCs w:val="31"/>
        </w:rPr>
        <w:t>866.74</w:t>
      </w:r>
      <w:r>
        <w:rPr>
          <w:rFonts w:ascii="仿宋" w:eastAsia="仿宋" w:hAnsi="仿宋" w:cs="仿宋"/>
          <w:spacing w:val="8"/>
          <w:sz w:val="31"/>
          <w:szCs w:val="31"/>
        </w:rPr>
        <w:t>万元，预算执行率</w:t>
      </w:r>
      <w:r w:rsidR="00FC6F41">
        <w:rPr>
          <w:rFonts w:ascii="仿宋" w:hAnsi="仿宋" w:cs="仿宋" w:hint="eastAsia"/>
          <w:spacing w:val="8"/>
          <w:sz w:val="31"/>
          <w:szCs w:val="31"/>
        </w:rPr>
        <w:t>100</w:t>
      </w:r>
      <w:r>
        <w:rPr>
          <w:rFonts w:ascii="仿宋" w:eastAsia="仿宋" w:hAnsi="仿宋" w:cs="仿宋"/>
          <w:spacing w:val="8"/>
          <w:sz w:val="31"/>
          <w:szCs w:val="31"/>
        </w:rPr>
        <w:t>%。</w:t>
      </w:r>
    </w:p>
    <w:p w:rsidR="00070B68" w:rsidRDefault="00342026">
      <w:pPr>
        <w:spacing w:before="10" w:line="348" w:lineRule="auto"/>
        <w:ind w:left="692" w:right="753" w:hanging="23"/>
        <w:rPr>
          <w:rFonts w:ascii="仿宋" w:hAnsi="仿宋" w:cs="仿宋"/>
          <w:spacing w:val="8"/>
          <w:sz w:val="31"/>
          <w:szCs w:val="31"/>
        </w:rPr>
      </w:pPr>
      <w:r>
        <w:rPr>
          <w:rFonts w:ascii="仿宋" w:eastAsia="仿宋" w:hAnsi="仿宋" w:cs="仿宋"/>
          <w:spacing w:val="8"/>
          <w:sz w:val="31"/>
          <w:szCs w:val="31"/>
        </w:rPr>
        <w:t>(二)产出指标(分值50分，得50分，未扣分)</w:t>
      </w:r>
    </w:p>
    <w:p w:rsidR="00070B68" w:rsidRPr="004F1D7D" w:rsidRDefault="00342026" w:rsidP="004F1D7D">
      <w:pPr>
        <w:widowControl/>
        <w:spacing w:line="560" w:lineRule="exact"/>
        <w:rPr>
          <w:rFonts w:ascii="仿宋" w:eastAsia="仿宋" w:hAnsi="仿宋" w:cs="仿宋"/>
          <w:spacing w:val="8"/>
          <w:sz w:val="31"/>
          <w:szCs w:val="31"/>
        </w:rPr>
      </w:pPr>
      <w:r w:rsidRPr="004F1D7D">
        <w:rPr>
          <w:rFonts w:ascii="仿宋" w:eastAsia="仿宋" w:hAnsi="仿宋" w:cs="仿宋" w:hint="eastAsia"/>
          <w:spacing w:val="8"/>
          <w:sz w:val="31"/>
          <w:szCs w:val="31"/>
        </w:rPr>
        <w:lastRenderedPageBreak/>
        <w:t>1、</w:t>
      </w:r>
      <w:r w:rsidR="00FC6F41" w:rsidRPr="00FC6F41">
        <w:rPr>
          <w:rFonts w:ascii="仿宋" w:eastAsia="仿宋" w:hAnsi="仿宋" w:cs="仿宋" w:hint="eastAsia"/>
          <w:spacing w:val="8"/>
          <w:sz w:val="31"/>
          <w:szCs w:val="31"/>
        </w:rPr>
        <w:t>督查工作</w:t>
      </w:r>
      <w:r>
        <w:rPr>
          <w:rFonts w:ascii="仿宋" w:eastAsia="仿宋" w:hAnsi="仿宋" w:cs="仿宋" w:hint="eastAsia"/>
          <w:spacing w:val="8"/>
          <w:sz w:val="31"/>
          <w:szCs w:val="31"/>
        </w:rPr>
        <w:t>，</w:t>
      </w:r>
      <w:r>
        <w:rPr>
          <w:rFonts w:ascii="仿宋" w:eastAsia="仿宋" w:hAnsi="仿宋" w:cs="仿宋"/>
          <w:spacing w:val="8"/>
          <w:sz w:val="31"/>
          <w:szCs w:val="31"/>
        </w:rPr>
        <w:t>年度指标值</w:t>
      </w:r>
      <w:r w:rsidRPr="004F1D7D">
        <w:rPr>
          <w:rFonts w:ascii="仿宋" w:eastAsia="仿宋" w:hAnsi="仿宋" w:cs="仿宋"/>
          <w:spacing w:val="8"/>
          <w:sz w:val="31"/>
          <w:szCs w:val="31"/>
        </w:rPr>
        <w:t>：</w:t>
      </w:r>
      <w:r w:rsidR="004F1D7D" w:rsidRPr="004F1D7D">
        <w:rPr>
          <w:rFonts w:ascii="仿宋" w:eastAsia="仿宋" w:hAnsi="仿宋" w:cs="仿宋" w:hint="eastAsia"/>
          <w:spacing w:val="8"/>
          <w:sz w:val="31"/>
          <w:szCs w:val="31"/>
        </w:rPr>
        <w:t>战斗有力</w:t>
      </w:r>
      <w:r w:rsidR="004F1D7D" w:rsidRPr="004F1D7D">
        <w:rPr>
          <w:rFonts w:ascii="仿宋" w:eastAsia="仿宋" w:hAnsi="仿宋" w:cs="仿宋"/>
          <w:spacing w:val="8"/>
          <w:sz w:val="31"/>
          <w:szCs w:val="31"/>
        </w:rPr>
        <w:t>、督查有效</w:t>
      </w:r>
      <w:r w:rsidRPr="004F1D7D">
        <w:rPr>
          <w:rFonts w:ascii="仿宋" w:eastAsia="仿宋" w:hAnsi="仿宋" w:cs="仿宋"/>
          <w:spacing w:val="8"/>
          <w:sz w:val="31"/>
          <w:szCs w:val="31"/>
        </w:rPr>
        <w:t>，实际完成值：</w:t>
      </w:r>
      <w:r w:rsidR="004F1D7D" w:rsidRPr="004F1D7D">
        <w:rPr>
          <w:rFonts w:ascii="仿宋" w:eastAsia="仿宋" w:hAnsi="仿宋" w:cs="仿宋" w:hint="eastAsia"/>
          <w:spacing w:val="8"/>
          <w:sz w:val="31"/>
          <w:szCs w:val="31"/>
        </w:rPr>
        <w:t>督查通报7期，按时办结100%</w:t>
      </w:r>
      <w:r w:rsidRPr="004F1D7D">
        <w:rPr>
          <w:rFonts w:ascii="仿宋" w:eastAsia="仿宋" w:hAnsi="仿宋" w:cs="仿宋"/>
          <w:spacing w:val="8"/>
          <w:sz w:val="31"/>
          <w:szCs w:val="31"/>
        </w:rPr>
        <w:t>，分值</w:t>
      </w:r>
      <w:r w:rsidR="004D3756" w:rsidRPr="004F1D7D">
        <w:rPr>
          <w:rFonts w:ascii="仿宋" w:eastAsia="仿宋" w:hAnsi="仿宋" w:cs="仿宋" w:hint="eastAsia"/>
          <w:spacing w:val="8"/>
          <w:sz w:val="31"/>
          <w:szCs w:val="31"/>
        </w:rPr>
        <w:t>10</w:t>
      </w:r>
      <w:r w:rsidRPr="004F1D7D">
        <w:rPr>
          <w:rFonts w:ascii="仿宋" w:eastAsia="仿宋" w:hAnsi="仿宋" w:cs="仿宋"/>
          <w:spacing w:val="8"/>
          <w:sz w:val="31"/>
          <w:szCs w:val="31"/>
        </w:rPr>
        <w:t>分，得分</w:t>
      </w:r>
      <w:r w:rsidR="004D3756" w:rsidRPr="004F1D7D">
        <w:rPr>
          <w:rFonts w:ascii="仿宋" w:eastAsia="仿宋" w:hAnsi="仿宋" w:cs="仿宋" w:hint="eastAsia"/>
          <w:spacing w:val="8"/>
          <w:sz w:val="31"/>
          <w:szCs w:val="31"/>
        </w:rPr>
        <w:t>10</w:t>
      </w:r>
      <w:r w:rsidRPr="004F1D7D">
        <w:rPr>
          <w:rFonts w:ascii="仿宋" w:eastAsia="仿宋" w:hAnsi="仿宋" w:cs="仿宋"/>
          <w:spacing w:val="8"/>
          <w:sz w:val="31"/>
          <w:szCs w:val="31"/>
        </w:rPr>
        <w:t>分。</w:t>
      </w:r>
    </w:p>
    <w:p w:rsidR="004F1D7D" w:rsidRDefault="004F1D7D" w:rsidP="004F1D7D">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形成区委办牵头，区纪委监委、区委督查室、区政府督查室、各职能部门共同参与的</w:t>
      </w:r>
      <w:r>
        <w:rPr>
          <w:rFonts w:ascii="Times New Roman" w:eastAsia="仿宋" w:hAnsi="Times New Roman" w:cs="Times New Roman"/>
          <w:sz w:val="32"/>
          <w:szCs w:val="32"/>
        </w:rPr>
        <w:t>“3+X”</w:t>
      </w:r>
      <w:r>
        <w:rPr>
          <w:rFonts w:ascii="Times New Roman" w:eastAsia="仿宋" w:hAnsi="Times New Roman" w:cs="Times New Roman"/>
          <w:sz w:val="32"/>
          <w:szCs w:val="32"/>
        </w:rPr>
        <w:t>大督查格局。全年办理省、市主要领导交办函、市委督查室交办函</w:t>
      </w:r>
      <w:r>
        <w:rPr>
          <w:rFonts w:ascii="Times New Roman" w:eastAsia="仿宋" w:hAnsi="Times New Roman" w:cs="Times New Roman"/>
          <w:sz w:val="32"/>
          <w:szCs w:val="32"/>
        </w:rPr>
        <w:t>70</w:t>
      </w:r>
      <w:r>
        <w:rPr>
          <w:rFonts w:ascii="Times New Roman" w:eastAsia="仿宋" w:hAnsi="Times New Roman" w:cs="Times New Roman"/>
          <w:sz w:val="32"/>
          <w:szCs w:val="32"/>
        </w:rPr>
        <w:t>余件，按时办结回复率</w:t>
      </w:r>
      <w:r>
        <w:rPr>
          <w:rFonts w:ascii="Times New Roman" w:eastAsia="仿宋" w:hAnsi="Times New Roman" w:cs="Times New Roman"/>
          <w:sz w:val="32"/>
          <w:szCs w:val="32"/>
        </w:rPr>
        <w:t>100%</w:t>
      </w:r>
      <w:r>
        <w:rPr>
          <w:rFonts w:ascii="Times New Roman" w:eastAsia="仿宋" w:hAnsi="Times New Roman" w:cs="Times New Roman"/>
          <w:sz w:val="32"/>
          <w:szCs w:val="32"/>
        </w:rPr>
        <w:t>。下发区委督查通报</w:t>
      </w:r>
      <w:r>
        <w:rPr>
          <w:rFonts w:ascii="Times New Roman" w:eastAsia="仿宋" w:hAnsi="Times New Roman" w:cs="Times New Roman"/>
          <w:sz w:val="32"/>
          <w:szCs w:val="32"/>
        </w:rPr>
        <w:t>7</w:t>
      </w:r>
      <w:r>
        <w:rPr>
          <w:rFonts w:ascii="Times New Roman" w:eastAsia="仿宋" w:hAnsi="Times New Roman" w:cs="Times New Roman"/>
          <w:sz w:val="32"/>
          <w:szCs w:val="32"/>
        </w:rPr>
        <w:t>期</w:t>
      </w:r>
      <w:r>
        <w:rPr>
          <w:rFonts w:ascii="Times New Roman" w:eastAsia="仿宋" w:hAnsi="Times New Roman" w:cs="Times New Roman" w:hint="eastAsia"/>
          <w:sz w:val="32"/>
          <w:szCs w:val="32"/>
        </w:rPr>
        <w:t>，</w:t>
      </w:r>
      <w:r>
        <w:rPr>
          <w:rFonts w:ascii="Times New Roman" w:eastAsia="仿宋" w:hAnsi="Times New Roman" w:cs="Times New Roman"/>
          <w:sz w:val="32"/>
          <w:szCs w:val="32"/>
        </w:rPr>
        <w:t>有效破解督查难题</w:t>
      </w:r>
      <w:r>
        <w:rPr>
          <w:rFonts w:ascii="Times New Roman" w:eastAsia="仿宋" w:hAnsi="Times New Roman" w:cs="Times New Roman" w:hint="eastAsia"/>
          <w:sz w:val="32"/>
          <w:szCs w:val="32"/>
        </w:rPr>
        <w:t>。</w:t>
      </w:r>
    </w:p>
    <w:p w:rsidR="00070B68" w:rsidRDefault="004F1D7D">
      <w:pPr>
        <w:spacing w:line="580" w:lineRule="exact"/>
        <w:ind w:firstLineChars="200" w:firstLine="652"/>
        <w:rPr>
          <w:rFonts w:ascii="仿宋" w:hAnsi="仿宋" w:cs="仿宋"/>
          <w:spacing w:val="11"/>
          <w:sz w:val="31"/>
          <w:szCs w:val="31"/>
        </w:rPr>
      </w:pPr>
      <w:r>
        <w:rPr>
          <w:rFonts w:ascii="仿宋" w:hAnsi="仿宋" w:cs="仿宋" w:hint="eastAsia"/>
          <w:spacing w:val="8"/>
          <w:sz w:val="31"/>
          <w:szCs w:val="31"/>
        </w:rPr>
        <w:t>2</w:t>
      </w:r>
      <w:r w:rsidR="00342026">
        <w:rPr>
          <w:rFonts w:ascii="仿宋" w:hAnsi="仿宋" w:cs="仿宋" w:hint="eastAsia"/>
          <w:spacing w:val="8"/>
          <w:sz w:val="31"/>
          <w:szCs w:val="31"/>
        </w:rPr>
        <w:t>、</w:t>
      </w:r>
      <w:r w:rsidR="00DA36DC">
        <w:rPr>
          <w:rFonts w:ascii="Times New Roman" w:eastAsia="仿宋" w:hAnsi="Times New Roman" w:cs="Times New Roman" w:hint="eastAsia"/>
          <w:color w:val="333333"/>
          <w:kern w:val="0"/>
          <w:sz w:val="32"/>
          <w:szCs w:val="32"/>
        </w:rPr>
        <w:t>综合文稿</w:t>
      </w:r>
      <w:r w:rsidR="00342026">
        <w:rPr>
          <w:rFonts w:ascii="Times New Roman" w:eastAsia="仿宋" w:hAnsi="Times New Roman" w:cs="Times New Roman" w:hint="eastAsia"/>
          <w:color w:val="333333"/>
          <w:kern w:val="0"/>
          <w:sz w:val="32"/>
          <w:szCs w:val="32"/>
        </w:rPr>
        <w:t>，</w:t>
      </w:r>
      <w:r w:rsidR="00342026">
        <w:rPr>
          <w:rFonts w:ascii="Times New Roman" w:eastAsia="仿宋" w:hAnsi="Times New Roman" w:cs="Times New Roman"/>
          <w:color w:val="333333"/>
          <w:kern w:val="0"/>
          <w:sz w:val="32"/>
          <w:szCs w:val="32"/>
        </w:rPr>
        <w:t>年度指标值</w:t>
      </w:r>
      <w:r w:rsidR="00342026">
        <w:rPr>
          <w:rFonts w:ascii="Times New Roman" w:eastAsia="仿宋" w:hAnsi="Times New Roman" w:cs="Times New Roman" w:hint="eastAsia"/>
          <w:color w:val="333333"/>
          <w:kern w:val="0"/>
          <w:sz w:val="32"/>
          <w:szCs w:val="32"/>
        </w:rPr>
        <w:t>：</w:t>
      </w:r>
      <w:r w:rsidRPr="003111C9">
        <w:rPr>
          <w:rFonts w:ascii="宋体" w:eastAsia="宋体" w:hAnsi="宋体" w:cs="宋体"/>
          <w:color w:val="000000"/>
          <w:kern w:val="0"/>
          <w:sz w:val="18"/>
          <w:szCs w:val="18"/>
        </w:rPr>
        <w:t>文稿服务出精品</w:t>
      </w:r>
      <w:r w:rsidR="00342026">
        <w:rPr>
          <w:rFonts w:ascii="Times New Roman" w:eastAsia="仿宋" w:hAnsi="Times New Roman" w:cs="Times New Roman"/>
          <w:color w:val="333333"/>
          <w:kern w:val="0"/>
          <w:sz w:val="32"/>
          <w:szCs w:val="32"/>
        </w:rPr>
        <w:t>，实际完成值：</w:t>
      </w:r>
      <w:r w:rsidRPr="003111C9">
        <w:rPr>
          <w:rFonts w:ascii="宋体" w:eastAsia="宋体" w:hAnsi="宋体" w:cs="宋体"/>
          <w:kern w:val="0"/>
          <w:sz w:val="18"/>
          <w:szCs w:val="18"/>
        </w:rPr>
        <w:t>以文辅政</w:t>
      </w:r>
      <w:r w:rsidR="00342026">
        <w:rPr>
          <w:rFonts w:ascii="Times New Roman" w:eastAsia="仿宋" w:hAnsi="Times New Roman" w:cs="Times New Roman"/>
          <w:color w:val="333333"/>
          <w:kern w:val="0"/>
          <w:sz w:val="32"/>
          <w:szCs w:val="32"/>
        </w:rPr>
        <w:t>，分值</w:t>
      </w:r>
      <w:r>
        <w:rPr>
          <w:rFonts w:ascii="Times New Roman" w:eastAsia="仿宋" w:hAnsi="Times New Roman" w:cs="Times New Roman" w:hint="eastAsia"/>
          <w:color w:val="333333"/>
          <w:kern w:val="0"/>
          <w:sz w:val="32"/>
          <w:szCs w:val="32"/>
        </w:rPr>
        <w:t>10</w:t>
      </w:r>
      <w:r w:rsidR="00342026">
        <w:rPr>
          <w:rFonts w:ascii="Times New Roman" w:eastAsia="仿宋" w:hAnsi="Times New Roman" w:cs="Times New Roman"/>
          <w:color w:val="333333"/>
          <w:kern w:val="0"/>
          <w:sz w:val="32"/>
          <w:szCs w:val="32"/>
        </w:rPr>
        <w:t>分，得分</w:t>
      </w:r>
      <w:r>
        <w:rPr>
          <w:rFonts w:ascii="Times New Roman" w:eastAsia="仿宋" w:hAnsi="Times New Roman" w:cs="Times New Roman" w:hint="eastAsia"/>
          <w:color w:val="333333"/>
          <w:kern w:val="0"/>
          <w:sz w:val="32"/>
          <w:szCs w:val="32"/>
        </w:rPr>
        <w:t>10</w:t>
      </w:r>
      <w:r w:rsidR="00342026">
        <w:rPr>
          <w:rFonts w:ascii="Times New Roman" w:eastAsia="仿宋" w:hAnsi="Times New Roman" w:cs="Times New Roman"/>
          <w:color w:val="333333"/>
          <w:kern w:val="0"/>
          <w:sz w:val="32"/>
          <w:szCs w:val="32"/>
        </w:rPr>
        <w:t>分</w:t>
      </w:r>
      <w:r w:rsidR="00342026">
        <w:rPr>
          <w:rFonts w:ascii="仿宋" w:eastAsia="仿宋" w:hAnsi="仿宋" w:cs="仿宋"/>
          <w:spacing w:val="11"/>
          <w:sz w:val="31"/>
          <w:szCs w:val="31"/>
        </w:rPr>
        <w:t>。</w:t>
      </w:r>
    </w:p>
    <w:p w:rsidR="004F1D7D" w:rsidRDefault="004F1D7D">
      <w:pPr>
        <w:pStyle w:val="a7"/>
        <w:widowControl/>
        <w:shd w:val="clear" w:color="auto" w:fill="FEFFFF"/>
        <w:spacing w:beforeAutospacing="0" w:afterAutospacing="0" w:line="58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不断提高文稿的领导满意度、基层认同感和对实践工作的科学指导性，全年起草区委各类文稿</w:t>
      </w:r>
      <w:r>
        <w:rPr>
          <w:rFonts w:ascii="Times New Roman" w:eastAsia="仿宋" w:hAnsi="Times New Roman" w:hint="eastAsia"/>
          <w:sz w:val="32"/>
          <w:szCs w:val="32"/>
        </w:rPr>
        <w:t>200</w:t>
      </w:r>
      <w:r>
        <w:rPr>
          <w:rFonts w:ascii="Times New Roman" w:eastAsia="仿宋" w:hAnsi="Times New Roman" w:hint="eastAsia"/>
          <w:sz w:val="32"/>
          <w:szCs w:val="32"/>
        </w:rPr>
        <w:t>余</w:t>
      </w:r>
      <w:r>
        <w:rPr>
          <w:rFonts w:ascii="Times New Roman" w:eastAsia="仿宋" w:hAnsi="Times New Roman"/>
          <w:sz w:val="32"/>
          <w:szCs w:val="32"/>
        </w:rPr>
        <w:t>篇，</w:t>
      </w:r>
      <w:r>
        <w:rPr>
          <w:rFonts w:ascii="Times New Roman" w:eastAsia="仿宋" w:hAnsi="Times New Roman"/>
          <w:sz w:val="32"/>
          <w:szCs w:val="32"/>
        </w:rPr>
        <w:t>“</w:t>
      </w:r>
      <w:r>
        <w:rPr>
          <w:rFonts w:ascii="Times New Roman" w:eastAsia="仿宋" w:hAnsi="Times New Roman"/>
          <w:sz w:val="32"/>
          <w:szCs w:val="32"/>
        </w:rPr>
        <w:t>五色花</w:t>
      </w:r>
      <w:r>
        <w:rPr>
          <w:rFonts w:ascii="Times New Roman" w:eastAsia="仿宋" w:hAnsi="Times New Roman"/>
          <w:sz w:val="32"/>
          <w:szCs w:val="32"/>
        </w:rPr>
        <w:t>”</w:t>
      </w:r>
      <w:r>
        <w:rPr>
          <w:rFonts w:ascii="Times New Roman" w:eastAsia="仿宋" w:hAnsi="Times New Roman"/>
          <w:sz w:val="32"/>
          <w:szCs w:val="32"/>
        </w:rPr>
        <w:t>基层治理经验在求是网推介。</w:t>
      </w:r>
    </w:p>
    <w:p w:rsidR="00070B68" w:rsidRDefault="004F1D7D">
      <w:pPr>
        <w:pStyle w:val="a7"/>
        <w:widowControl/>
        <w:shd w:val="clear" w:color="auto" w:fill="FEFFFF"/>
        <w:spacing w:beforeAutospacing="0" w:afterAutospacing="0" w:line="580" w:lineRule="exact"/>
        <w:ind w:firstLineChars="200" w:firstLine="640"/>
        <w:jc w:val="both"/>
        <w:rPr>
          <w:rFonts w:ascii="Times New Roman" w:eastAsia="仿宋" w:hAnsi="Times New Roman"/>
          <w:kern w:val="2"/>
          <w:sz w:val="32"/>
          <w:szCs w:val="32"/>
        </w:rPr>
      </w:pPr>
      <w:r>
        <w:rPr>
          <w:rFonts w:ascii="Times New Roman" w:eastAsia="仿宋" w:hAnsi="Times New Roman" w:hint="eastAsia"/>
          <w:kern w:val="2"/>
          <w:sz w:val="32"/>
          <w:szCs w:val="32"/>
        </w:rPr>
        <w:t>3</w:t>
      </w:r>
      <w:r w:rsidR="00342026">
        <w:rPr>
          <w:rFonts w:ascii="Times New Roman" w:eastAsia="仿宋" w:hAnsi="Times New Roman" w:hint="eastAsia"/>
          <w:kern w:val="2"/>
          <w:sz w:val="32"/>
          <w:szCs w:val="32"/>
        </w:rPr>
        <w:t>、</w:t>
      </w:r>
      <w:r>
        <w:rPr>
          <w:rFonts w:ascii="Times New Roman" w:eastAsia="仿宋" w:hAnsi="Times New Roman" w:hint="eastAsia"/>
          <w:kern w:val="2"/>
          <w:sz w:val="32"/>
          <w:szCs w:val="32"/>
        </w:rPr>
        <w:t>调研活动</w:t>
      </w:r>
      <w:r w:rsidR="00342026">
        <w:rPr>
          <w:rFonts w:ascii="Times New Roman" w:eastAsia="仿宋" w:hAnsi="Times New Roman" w:hint="eastAsia"/>
          <w:kern w:val="2"/>
          <w:sz w:val="32"/>
          <w:szCs w:val="32"/>
        </w:rPr>
        <w:t>，</w:t>
      </w:r>
      <w:r w:rsidR="00342026">
        <w:rPr>
          <w:rFonts w:ascii="Times New Roman" w:eastAsia="仿宋" w:hAnsi="Times New Roman"/>
          <w:kern w:val="2"/>
          <w:sz w:val="32"/>
          <w:szCs w:val="32"/>
        </w:rPr>
        <w:t>年度指标值</w:t>
      </w:r>
      <w:r w:rsidR="00342026">
        <w:rPr>
          <w:rFonts w:ascii="Times New Roman" w:eastAsia="仿宋" w:hAnsi="Times New Roman" w:hint="eastAsia"/>
          <w:kern w:val="2"/>
          <w:sz w:val="32"/>
          <w:szCs w:val="32"/>
        </w:rPr>
        <w:t>：</w:t>
      </w:r>
      <w:r w:rsidRPr="003111C9">
        <w:rPr>
          <w:rFonts w:ascii="宋体" w:eastAsia="宋体" w:hAnsi="宋体" w:cs="宋体"/>
          <w:sz w:val="18"/>
          <w:szCs w:val="18"/>
        </w:rPr>
        <w:t>参有用之谋</w:t>
      </w:r>
      <w:r w:rsidR="00342026">
        <w:rPr>
          <w:rFonts w:ascii="Times New Roman" w:eastAsia="仿宋" w:hAnsi="Times New Roman"/>
          <w:kern w:val="2"/>
          <w:sz w:val="32"/>
          <w:szCs w:val="32"/>
        </w:rPr>
        <w:t>，实际完成值：</w:t>
      </w:r>
      <w:r w:rsidRPr="003111C9">
        <w:rPr>
          <w:rFonts w:ascii="宋体" w:eastAsia="宋体" w:hAnsi="宋体" w:cs="宋体"/>
          <w:sz w:val="18"/>
          <w:szCs w:val="18"/>
        </w:rPr>
        <w:t>有力发挥</w:t>
      </w:r>
      <w:r>
        <w:rPr>
          <w:rFonts w:ascii="Times New Roman" w:eastAsia="仿宋" w:hAnsi="Times New Roman"/>
          <w:kern w:val="2"/>
          <w:sz w:val="32"/>
          <w:szCs w:val="32"/>
        </w:rPr>
        <w:t>，</w:t>
      </w:r>
      <w:r w:rsidR="00342026">
        <w:rPr>
          <w:rFonts w:ascii="Times New Roman" w:eastAsia="仿宋" w:hAnsi="Times New Roman"/>
          <w:kern w:val="2"/>
          <w:sz w:val="32"/>
          <w:szCs w:val="32"/>
        </w:rPr>
        <w:t>分值</w:t>
      </w:r>
      <w:r>
        <w:rPr>
          <w:rFonts w:ascii="Times New Roman" w:eastAsia="仿宋" w:hAnsi="Times New Roman" w:hint="eastAsia"/>
          <w:kern w:val="2"/>
          <w:sz w:val="32"/>
          <w:szCs w:val="32"/>
        </w:rPr>
        <w:t>10</w:t>
      </w:r>
      <w:r w:rsidR="00342026">
        <w:rPr>
          <w:rFonts w:ascii="Times New Roman" w:eastAsia="仿宋" w:hAnsi="Times New Roman"/>
          <w:kern w:val="2"/>
          <w:sz w:val="32"/>
          <w:szCs w:val="32"/>
        </w:rPr>
        <w:t>分，得分</w:t>
      </w:r>
      <w:r>
        <w:rPr>
          <w:rFonts w:ascii="Times New Roman" w:eastAsia="仿宋" w:hAnsi="Times New Roman" w:hint="eastAsia"/>
          <w:kern w:val="2"/>
          <w:sz w:val="32"/>
          <w:szCs w:val="32"/>
        </w:rPr>
        <w:t>10</w:t>
      </w:r>
      <w:r w:rsidR="00342026">
        <w:rPr>
          <w:rFonts w:ascii="Times New Roman" w:eastAsia="仿宋" w:hAnsi="Times New Roman"/>
          <w:kern w:val="2"/>
          <w:sz w:val="32"/>
          <w:szCs w:val="32"/>
        </w:rPr>
        <w:t>分。</w:t>
      </w:r>
    </w:p>
    <w:p w:rsidR="004F1D7D" w:rsidRDefault="004F1D7D">
      <w:pPr>
        <w:pStyle w:val="a7"/>
        <w:widowControl/>
        <w:shd w:val="clear" w:color="auto" w:fill="FEFFFF"/>
        <w:spacing w:beforeAutospacing="0" w:afterAutospacing="0" w:line="58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紧紧围绕区委区政府关注、社会关心、群众关切的课题开展一线调研</w:t>
      </w:r>
      <w:r>
        <w:rPr>
          <w:rFonts w:ascii="Times New Roman" w:eastAsia="仿宋" w:hAnsi="Times New Roman" w:hint="eastAsia"/>
          <w:sz w:val="32"/>
          <w:szCs w:val="32"/>
        </w:rPr>
        <w:t>30</w:t>
      </w:r>
      <w:r>
        <w:rPr>
          <w:rFonts w:ascii="Times New Roman" w:eastAsia="仿宋" w:hAnsi="Times New Roman"/>
          <w:sz w:val="32"/>
          <w:szCs w:val="32"/>
        </w:rPr>
        <w:t>余次，形成输变电产业集聚发展等各类调研报告，推动区委各项工作纲举目张、高效全面铺开，参有用之谋作用得到有力发挥</w:t>
      </w:r>
    </w:p>
    <w:p w:rsidR="00DA36DC" w:rsidRDefault="004F1D7D">
      <w:pPr>
        <w:pStyle w:val="a7"/>
        <w:widowControl/>
        <w:shd w:val="clear" w:color="auto" w:fill="FEFFFF"/>
        <w:spacing w:beforeAutospacing="0" w:afterAutospacing="0" w:line="580" w:lineRule="exact"/>
        <w:ind w:firstLineChars="200" w:firstLine="640"/>
        <w:jc w:val="both"/>
        <w:rPr>
          <w:rFonts w:ascii="Times New Roman" w:eastAsia="仿宋" w:hAnsi="Times New Roman"/>
          <w:kern w:val="2"/>
          <w:sz w:val="32"/>
          <w:szCs w:val="32"/>
        </w:rPr>
      </w:pPr>
      <w:r>
        <w:rPr>
          <w:rFonts w:ascii="Times New Roman" w:eastAsia="仿宋" w:hAnsi="Times New Roman" w:hint="eastAsia"/>
          <w:kern w:val="2"/>
          <w:sz w:val="32"/>
          <w:szCs w:val="32"/>
        </w:rPr>
        <w:t>4</w:t>
      </w:r>
      <w:r w:rsidR="00342026">
        <w:rPr>
          <w:rFonts w:ascii="Times New Roman" w:eastAsia="仿宋" w:hAnsi="Times New Roman" w:hint="eastAsia"/>
          <w:kern w:val="2"/>
          <w:sz w:val="32"/>
          <w:szCs w:val="32"/>
        </w:rPr>
        <w:t>、会务办理，</w:t>
      </w:r>
      <w:r w:rsidR="00342026">
        <w:rPr>
          <w:rFonts w:ascii="Times New Roman" w:eastAsia="仿宋" w:hAnsi="Times New Roman"/>
          <w:kern w:val="2"/>
          <w:sz w:val="32"/>
          <w:szCs w:val="32"/>
        </w:rPr>
        <w:t>年度指标值</w:t>
      </w:r>
      <w:r w:rsidR="00342026">
        <w:rPr>
          <w:rFonts w:ascii="Times New Roman" w:eastAsia="仿宋" w:hAnsi="Times New Roman" w:hint="eastAsia"/>
          <w:kern w:val="2"/>
          <w:sz w:val="32"/>
          <w:szCs w:val="32"/>
        </w:rPr>
        <w:t>：</w:t>
      </w:r>
      <w:r w:rsidRPr="003111C9">
        <w:rPr>
          <w:rFonts w:ascii="宋体" w:eastAsia="宋体" w:hAnsi="宋体" w:cs="宋体"/>
          <w:color w:val="000000"/>
          <w:sz w:val="18"/>
          <w:szCs w:val="18"/>
        </w:rPr>
        <w:t>构建“大党办”工作格局</w:t>
      </w:r>
      <w:r w:rsidR="00342026">
        <w:rPr>
          <w:rFonts w:ascii="Times New Roman" w:eastAsia="仿宋" w:hAnsi="Times New Roman"/>
          <w:kern w:val="2"/>
          <w:sz w:val="32"/>
          <w:szCs w:val="32"/>
        </w:rPr>
        <w:t>，实际完成值：</w:t>
      </w:r>
      <w:r w:rsidRPr="003111C9">
        <w:rPr>
          <w:rFonts w:ascii="宋体" w:eastAsia="宋体" w:hAnsi="宋体" w:cs="宋体"/>
          <w:color w:val="000000"/>
          <w:sz w:val="18"/>
          <w:szCs w:val="18"/>
        </w:rPr>
        <w:t>统筹并服务好</w:t>
      </w:r>
      <w:r w:rsidR="00342026">
        <w:rPr>
          <w:rFonts w:ascii="Times New Roman" w:eastAsia="仿宋" w:hAnsi="Times New Roman" w:hint="eastAsia"/>
          <w:kern w:val="2"/>
          <w:sz w:val="32"/>
          <w:szCs w:val="32"/>
        </w:rPr>
        <w:t>，</w:t>
      </w:r>
      <w:r w:rsidR="00342026">
        <w:rPr>
          <w:rFonts w:ascii="Times New Roman" w:eastAsia="仿宋" w:hAnsi="Times New Roman"/>
          <w:kern w:val="2"/>
          <w:sz w:val="32"/>
          <w:szCs w:val="32"/>
        </w:rPr>
        <w:t>分值</w:t>
      </w:r>
      <w:r w:rsidR="00342026">
        <w:rPr>
          <w:rFonts w:ascii="Times New Roman" w:eastAsia="仿宋" w:hAnsi="Times New Roman" w:hint="eastAsia"/>
          <w:kern w:val="2"/>
          <w:sz w:val="32"/>
          <w:szCs w:val="32"/>
        </w:rPr>
        <w:t>5</w:t>
      </w:r>
      <w:r w:rsidR="00342026">
        <w:rPr>
          <w:rFonts w:ascii="Times New Roman" w:eastAsia="仿宋" w:hAnsi="Times New Roman"/>
          <w:kern w:val="2"/>
          <w:sz w:val="32"/>
          <w:szCs w:val="32"/>
        </w:rPr>
        <w:t>分，得分</w:t>
      </w:r>
      <w:r w:rsidR="00342026">
        <w:rPr>
          <w:rFonts w:ascii="Times New Roman" w:eastAsia="仿宋" w:hAnsi="Times New Roman" w:hint="eastAsia"/>
          <w:kern w:val="2"/>
          <w:sz w:val="32"/>
          <w:szCs w:val="32"/>
        </w:rPr>
        <w:t>5</w:t>
      </w:r>
      <w:r w:rsidR="00342026">
        <w:rPr>
          <w:rFonts w:ascii="Times New Roman" w:eastAsia="仿宋" w:hAnsi="Times New Roman"/>
          <w:kern w:val="2"/>
          <w:sz w:val="32"/>
          <w:szCs w:val="32"/>
        </w:rPr>
        <w:t>分。</w:t>
      </w:r>
    </w:p>
    <w:p w:rsidR="004F1D7D" w:rsidRDefault="004F1D7D" w:rsidP="004F1D7D">
      <w:pPr>
        <w:pStyle w:val="a7"/>
        <w:widowControl/>
        <w:shd w:val="clear" w:color="auto" w:fill="FEFFFF"/>
        <w:spacing w:beforeAutospacing="0" w:afterAutospacing="0" w:line="58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坚持区四大家办公室联席会议制度，构建</w:t>
      </w:r>
      <w:r>
        <w:rPr>
          <w:rFonts w:ascii="Times New Roman" w:eastAsia="仿宋" w:hAnsi="Times New Roman"/>
          <w:sz w:val="32"/>
          <w:szCs w:val="32"/>
        </w:rPr>
        <w:t>“</w:t>
      </w:r>
      <w:r>
        <w:rPr>
          <w:rFonts w:ascii="Times New Roman" w:eastAsia="仿宋" w:hAnsi="Times New Roman"/>
          <w:sz w:val="32"/>
          <w:szCs w:val="32"/>
        </w:rPr>
        <w:t>大党办</w:t>
      </w:r>
      <w:r>
        <w:rPr>
          <w:rFonts w:ascii="Times New Roman" w:eastAsia="仿宋" w:hAnsi="Times New Roman"/>
          <w:sz w:val="32"/>
          <w:szCs w:val="32"/>
        </w:rPr>
        <w:t>”</w:t>
      </w:r>
      <w:r>
        <w:rPr>
          <w:rFonts w:ascii="Times New Roman" w:eastAsia="仿宋" w:hAnsi="Times New Roman"/>
          <w:sz w:val="32"/>
          <w:szCs w:val="32"/>
        </w:rPr>
        <w:t>工作格局，提前统筹并服务好区委区政府活动</w:t>
      </w:r>
      <w:r>
        <w:rPr>
          <w:rFonts w:ascii="Times New Roman" w:eastAsia="仿宋" w:hAnsi="Times New Roman" w:hint="eastAsia"/>
          <w:sz w:val="32"/>
          <w:szCs w:val="32"/>
        </w:rPr>
        <w:t>。</w:t>
      </w:r>
    </w:p>
    <w:p w:rsidR="00DA36DC" w:rsidRDefault="004F1D7D" w:rsidP="004F1D7D">
      <w:pPr>
        <w:pStyle w:val="a7"/>
        <w:widowControl/>
        <w:shd w:val="clear" w:color="auto" w:fill="FEFFFF"/>
        <w:spacing w:beforeAutospacing="0" w:afterAutospacing="0" w:line="580" w:lineRule="exact"/>
        <w:ind w:firstLineChars="200" w:firstLine="684"/>
        <w:jc w:val="both"/>
        <w:rPr>
          <w:rFonts w:ascii="仿宋" w:eastAsia="仿宋" w:hAnsi="仿宋" w:cs="仿宋"/>
          <w:spacing w:val="8"/>
          <w:sz w:val="31"/>
          <w:szCs w:val="31"/>
        </w:rPr>
      </w:pPr>
      <w:r>
        <w:rPr>
          <w:rFonts w:ascii="仿宋" w:hAnsi="仿宋" w:cs="仿宋" w:hint="eastAsia"/>
          <w:spacing w:val="16"/>
          <w:sz w:val="31"/>
          <w:szCs w:val="31"/>
        </w:rPr>
        <w:t>5</w:t>
      </w:r>
      <w:r w:rsidR="00DA36DC">
        <w:rPr>
          <w:rFonts w:ascii="仿宋" w:hAnsi="仿宋" w:cs="仿宋" w:hint="eastAsia"/>
          <w:spacing w:val="16"/>
          <w:sz w:val="31"/>
          <w:szCs w:val="31"/>
        </w:rPr>
        <w:t>、</w:t>
      </w:r>
      <w:r w:rsidR="00DA36DC">
        <w:rPr>
          <w:rFonts w:ascii="仿宋" w:eastAsia="仿宋" w:hAnsi="仿宋" w:cs="仿宋" w:hint="eastAsia"/>
          <w:spacing w:val="2"/>
          <w:sz w:val="31"/>
          <w:szCs w:val="31"/>
        </w:rPr>
        <w:t>档案工作</w:t>
      </w:r>
      <w:r w:rsidR="00DA36DC">
        <w:rPr>
          <w:rFonts w:ascii="仿宋" w:eastAsia="仿宋" w:hAnsi="仿宋" w:cs="仿宋"/>
          <w:spacing w:val="2"/>
          <w:sz w:val="31"/>
          <w:szCs w:val="31"/>
        </w:rPr>
        <w:t>，年度指标值：</w:t>
      </w:r>
      <w:r w:rsidRPr="003111C9">
        <w:rPr>
          <w:rFonts w:ascii="宋体" w:eastAsia="宋体" w:hAnsi="宋体" w:cs="宋体" w:hint="eastAsia"/>
          <w:color w:val="000000"/>
          <w:sz w:val="18"/>
          <w:szCs w:val="18"/>
        </w:rPr>
        <w:t>稳步推进</w:t>
      </w:r>
      <w:r w:rsidR="00DA36DC">
        <w:rPr>
          <w:rFonts w:ascii="仿宋" w:eastAsia="仿宋" w:hAnsi="仿宋" w:cs="仿宋"/>
          <w:spacing w:val="2"/>
          <w:sz w:val="31"/>
          <w:szCs w:val="31"/>
        </w:rPr>
        <w:t>，实际完成值：</w:t>
      </w:r>
      <w:r w:rsidR="00DA36DC">
        <w:rPr>
          <w:rFonts w:ascii="仿宋" w:eastAsia="仿宋" w:hAnsi="仿宋" w:cs="仿宋" w:hint="eastAsia"/>
          <w:spacing w:val="1"/>
          <w:sz w:val="31"/>
          <w:szCs w:val="31"/>
        </w:rPr>
        <w:t>完成</w:t>
      </w:r>
      <w:r w:rsidR="00DA36DC">
        <w:rPr>
          <w:rFonts w:ascii="仿宋" w:eastAsia="仿宋" w:hAnsi="仿宋" w:cs="仿宋"/>
          <w:spacing w:val="8"/>
          <w:sz w:val="31"/>
          <w:szCs w:val="31"/>
        </w:rPr>
        <w:t>，分值</w:t>
      </w:r>
      <w:r w:rsidR="00DA36DC">
        <w:rPr>
          <w:rFonts w:ascii="Times New Roman" w:hAnsi="Times New Roman" w:hint="eastAsia"/>
          <w:spacing w:val="8"/>
          <w:sz w:val="31"/>
          <w:szCs w:val="31"/>
        </w:rPr>
        <w:t>5</w:t>
      </w:r>
      <w:r w:rsidR="00DA36DC">
        <w:rPr>
          <w:rFonts w:ascii="仿宋" w:eastAsia="仿宋" w:hAnsi="仿宋" w:cs="仿宋"/>
          <w:spacing w:val="8"/>
          <w:sz w:val="31"/>
          <w:szCs w:val="31"/>
        </w:rPr>
        <w:t>分，得分</w:t>
      </w:r>
      <w:r w:rsidR="00DA36DC">
        <w:rPr>
          <w:rFonts w:ascii="Times New Roman" w:hAnsi="Times New Roman" w:hint="eastAsia"/>
          <w:spacing w:val="8"/>
          <w:sz w:val="31"/>
          <w:szCs w:val="31"/>
        </w:rPr>
        <w:t>5</w:t>
      </w:r>
      <w:r w:rsidR="00DA36DC">
        <w:rPr>
          <w:rFonts w:ascii="仿宋" w:eastAsia="仿宋" w:hAnsi="仿宋" w:cs="仿宋"/>
          <w:spacing w:val="8"/>
          <w:sz w:val="31"/>
          <w:szCs w:val="31"/>
        </w:rPr>
        <w:t>分。</w:t>
      </w:r>
    </w:p>
    <w:p w:rsidR="00DA36DC" w:rsidRDefault="004F1D7D" w:rsidP="00DA36DC">
      <w:pPr>
        <w:spacing w:line="570" w:lineRule="exact"/>
        <w:ind w:firstLineChars="200" w:firstLine="640"/>
        <w:rPr>
          <w:rFonts w:ascii="Times New Roman" w:eastAsia="仿宋_GB2312" w:hAnsi="Times New Roman" w:cs="Times New Roman"/>
          <w:color w:val="FF0000"/>
          <w:sz w:val="32"/>
          <w:szCs w:val="32"/>
        </w:rPr>
      </w:pPr>
      <w:r>
        <w:rPr>
          <w:rFonts w:ascii="Times New Roman" w:eastAsia="仿宋" w:hAnsi="Times New Roman" w:cs="Times New Roman" w:hint="eastAsia"/>
          <w:sz w:val="32"/>
          <w:szCs w:val="32"/>
        </w:rPr>
        <w:t>档案工作稳步推进，</w:t>
      </w:r>
      <w:r>
        <w:rPr>
          <w:rFonts w:ascii="Times New Roman" w:eastAsia="仿宋" w:hAnsi="Times New Roman" w:cs="Times New Roman"/>
          <w:sz w:val="32"/>
          <w:szCs w:val="32"/>
        </w:rPr>
        <w:t>全年接待档案利用者</w:t>
      </w:r>
      <w:r>
        <w:rPr>
          <w:rFonts w:ascii="Times New Roman" w:eastAsia="仿宋" w:hAnsi="Times New Roman" w:cs="Times New Roman"/>
          <w:sz w:val="32"/>
          <w:szCs w:val="32"/>
        </w:rPr>
        <w:t>800</w:t>
      </w:r>
      <w:r>
        <w:rPr>
          <w:rFonts w:ascii="Times New Roman" w:eastAsia="仿宋" w:hAnsi="Times New Roman" w:cs="Times New Roman"/>
          <w:sz w:val="32"/>
          <w:szCs w:val="32"/>
        </w:rPr>
        <w:t>余人次、调阅档案资料</w:t>
      </w:r>
      <w:r>
        <w:rPr>
          <w:rFonts w:ascii="Times New Roman" w:eastAsia="仿宋" w:hAnsi="Times New Roman" w:cs="Times New Roman"/>
          <w:sz w:val="32"/>
          <w:szCs w:val="32"/>
        </w:rPr>
        <w:t>1400</w:t>
      </w:r>
      <w:r>
        <w:rPr>
          <w:rFonts w:ascii="Times New Roman" w:eastAsia="仿宋" w:hAnsi="Times New Roman" w:cs="Times New Roman"/>
          <w:sz w:val="32"/>
          <w:szCs w:val="32"/>
        </w:rPr>
        <w:t>余卷（册）。</w:t>
      </w:r>
    </w:p>
    <w:p w:rsidR="00070B68" w:rsidRDefault="00DA36DC">
      <w:pPr>
        <w:spacing w:before="202" w:line="341" w:lineRule="auto"/>
        <w:ind w:left="22"/>
        <w:rPr>
          <w:rFonts w:ascii="仿宋" w:hAnsi="仿宋" w:cs="仿宋"/>
          <w:spacing w:val="8"/>
          <w:sz w:val="31"/>
          <w:szCs w:val="31"/>
        </w:rPr>
      </w:pPr>
      <w:r>
        <w:rPr>
          <w:rFonts w:ascii="Times New Roman" w:eastAsia="仿宋" w:hAnsi="Times New Roman" w:cs="Times New Roman" w:hint="eastAsia"/>
          <w:sz w:val="32"/>
          <w:szCs w:val="32"/>
        </w:rPr>
        <w:t xml:space="preserve">   </w:t>
      </w:r>
      <w:r w:rsidR="004F1D7D">
        <w:rPr>
          <w:rFonts w:ascii="仿宋" w:hAnsi="仿宋" w:cs="仿宋" w:hint="eastAsia"/>
          <w:spacing w:val="16"/>
          <w:sz w:val="31"/>
          <w:szCs w:val="31"/>
        </w:rPr>
        <w:t>6</w:t>
      </w:r>
      <w:r w:rsidR="00342026">
        <w:rPr>
          <w:rFonts w:ascii="仿宋" w:hAnsi="仿宋" w:cs="仿宋" w:hint="eastAsia"/>
          <w:spacing w:val="16"/>
          <w:sz w:val="31"/>
          <w:szCs w:val="31"/>
        </w:rPr>
        <w:t>、</w:t>
      </w:r>
      <w:r w:rsidR="00342026">
        <w:rPr>
          <w:rFonts w:ascii="仿宋" w:eastAsia="仿宋" w:hAnsi="仿宋" w:cs="仿宋"/>
          <w:spacing w:val="2"/>
          <w:sz w:val="31"/>
          <w:szCs w:val="31"/>
        </w:rPr>
        <w:t>资金使用合规性，年度指标值：合规，实际完成值：</w:t>
      </w:r>
      <w:r w:rsidR="00342026">
        <w:rPr>
          <w:rFonts w:ascii="仿宋" w:eastAsia="仿宋" w:hAnsi="仿宋" w:cs="仿宋"/>
          <w:spacing w:val="1"/>
          <w:sz w:val="31"/>
          <w:szCs w:val="31"/>
        </w:rPr>
        <w:t>合</w:t>
      </w:r>
      <w:r w:rsidR="00342026">
        <w:rPr>
          <w:rFonts w:ascii="仿宋" w:eastAsia="仿宋" w:hAnsi="仿宋" w:cs="仿宋"/>
          <w:spacing w:val="13"/>
          <w:sz w:val="31"/>
          <w:szCs w:val="31"/>
        </w:rPr>
        <w:t>规</w:t>
      </w:r>
      <w:r w:rsidR="00342026">
        <w:rPr>
          <w:rFonts w:ascii="仿宋" w:eastAsia="仿宋" w:hAnsi="仿宋" w:cs="仿宋"/>
          <w:spacing w:val="8"/>
          <w:sz w:val="31"/>
          <w:szCs w:val="31"/>
        </w:rPr>
        <w:t>，分值</w:t>
      </w:r>
      <w:r w:rsidR="00342026">
        <w:rPr>
          <w:rFonts w:ascii="Times New Roman" w:hAnsi="Times New Roman" w:cs="Times New Roman" w:hint="eastAsia"/>
          <w:spacing w:val="8"/>
          <w:sz w:val="31"/>
          <w:szCs w:val="31"/>
        </w:rPr>
        <w:t>5</w:t>
      </w:r>
      <w:r w:rsidR="00342026">
        <w:rPr>
          <w:rFonts w:ascii="仿宋" w:eastAsia="仿宋" w:hAnsi="仿宋" w:cs="仿宋"/>
          <w:spacing w:val="8"/>
          <w:sz w:val="31"/>
          <w:szCs w:val="31"/>
        </w:rPr>
        <w:t>分，得分</w:t>
      </w:r>
      <w:r w:rsidR="00342026">
        <w:rPr>
          <w:rFonts w:ascii="Times New Roman" w:hAnsi="Times New Roman" w:cs="Times New Roman" w:hint="eastAsia"/>
          <w:spacing w:val="8"/>
          <w:sz w:val="31"/>
          <w:szCs w:val="31"/>
        </w:rPr>
        <w:t>5</w:t>
      </w:r>
      <w:r w:rsidR="00342026">
        <w:rPr>
          <w:rFonts w:ascii="仿宋" w:eastAsia="仿宋" w:hAnsi="仿宋" w:cs="仿宋"/>
          <w:spacing w:val="8"/>
          <w:sz w:val="31"/>
          <w:szCs w:val="31"/>
        </w:rPr>
        <w:t>分。</w:t>
      </w:r>
    </w:p>
    <w:p w:rsidR="00070B68" w:rsidRDefault="00DA36DC">
      <w:pPr>
        <w:spacing w:before="202" w:line="341" w:lineRule="auto"/>
        <w:ind w:left="22"/>
        <w:rPr>
          <w:rFonts w:ascii="仿宋" w:eastAsia="仿宋" w:hAnsi="仿宋" w:cs="仿宋"/>
          <w:sz w:val="31"/>
          <w:szCs w:val="31"/>
        </w:rPr>
      </w:pPr>
      <w:r>
        <w:rPr>
          <w:rFonts w:ascii="仿宋" w:eastAsia="仿宋" w:hAnsi="仿宋" w:cs="仿宋" w:hint="eastAsia"/>
          <w:spacing w:val="8"/>
          <w:sz w:val="31"/>
          <w:szCs w:val="31"/>
        </w:rPr>
        <w:lastRenderedPageBreak/>
        <w:t xml:space="preserve">  </w:t>
      </w:r>
      <w:r w:rsidR="00342026">
        <w:rPr>
          <w:rFonts w:ascii="仿宋" w:eastAsia="仿宋" w:hAnsi="仿宋" w:cs="仿宋"/>
          <w:spacing w:val="8"/>
          <w:sz w:val="31"/>
          <w:szCs w:val="31"/>
        </w:rPr>
        <w:t>全面实施预算绩效管理，合理安排预算收支；预算资金使用符合国家财经法规和单位财务管</w:t>
      </w:r>
      <w:r w:rsidR="00342026">
        <w:rPr>
          <w:rFonts w:ascii="仿宋" w:eastAsia="仿宋" w:hAnsi="仿宋" w:cs="仿宋"/>
          <w:spacing w:val="7"/>
          <w:sz w:val="31"/>
          <w:szCs w:val="31"/>
        </w:rPr>
        <w:t>理</w:t>
      </w:r>
      <w:r w:rsidR="00342026">
        <w:rPr>
          <w:rFonts w:ascii="仿宋" w:eastAsia="仿宋" w:hAnsi="仿宋" w:cs="仿宋"/>
          <w:spacing w:val="16"/>
          <w:sz w:val="31"/>
          <w:szCs w:val="31"/>
        </w:rPr>
        <w:t>制</w:t>
      </w:r>
      <w:r w:rsidR="00342026">
        <w:rPr>
          <w:rFonts w:ascii="仿宋" w:eastAsia="仿宋" w:hAnsi="仿宋" w:cs="仿宋"/>
          <w:spacing w:val="11"/>
          <w:sz w:val="31"/>
          <w:szCs w:val="31"/>
        </w:rPr>
        <w:t>度</w:t>
      </w:r>
      <w:r w:rsidR="00342026">
        <w:rPr>
          <w:rFonts w:ascii="仿宋" w:eastAsia="仿宋" w:hAnsi="仿宋" w:cs="仿宋"/>
          <w:spacing w:val="8"/>
          <w:sz w:val="31"/>
          <w:szCs w:val="31"/>
        </w:rPr>
        <w:t>规定，资金支付有完整的审批流程和手续；资金使用无</w:t>
      </w:r>
      <w:r w:rsidR="00342026">
        <w:rPr>
          <w:rFonts w:ascii="仿宋" w:eastAsia="仿宋" w:hAnsi="仿宋" w:cs="仿宋"/>
          <w:spacing w:val="5"/>
          <w:sz w:val="31"/>
          <w:szCs w:val="31"/>
        </w:rPr>
        <w:t>截</w:t>
      </w:r>
      <w:r w:rsidR="00342026">
        <w:rPr>
          <w:rFonts w:ascii="仿宋" w:eastAsia="仿宋" w:hAnsi="仿宋" w:cs="仿宋"/>
          <w:spacing w:val="4"/>
          <w:sz w:val="31"/>
          <w:szCs w:val="31"/>
        </w:rPr>
        <w:t>留、挤占、挪用、虚列支出等情况。</w:t>
      </w:r>
    </w:p>
    <w:p w:rsidR="00070B68" w:rsidRDefault="00662F83">
      <w:pPr>
        <w:spacing w:before="135" w:line="346" w:lineRule="auto"/>
        <w:ind w:left="25" w:right="3" w:firstLine="570"/>
        <w:rPr>
          <w:rFonts w:ascii="仿宋" w:hAnsi="仿宋" w:cs="仿宋"/>
          <w:spacing w:val="-1"/>
          <w:sz w:val="31"/>
          <w:szCs w:val="31"/>
        </w:rPr>
      </w:pPr>
      <w:r>
        <w:rPr>
          <w:rFonts w:ascii="仿宋" w:hAnsi="仿宋" w:cs="仿宋" w:hint="eastAsia"/>
          <w:spacing w:val="-16"/>
          <w:sz w:val="31"/>
          <w:szCs w:val="31"/>
        </w:rPr>
        <w:t>7</w:t>
      </w:r>
      <w:r w:rsidR="00342026">
        <w:rPr>
          <w:rFonts w:ascii="仿宋" w:hAnsi="仿宋" w:cs="仿宋" w:hint="eastAsia"/>
          <w:spacing w:val="-16"/>
          <w:sz w:val="31"/>
          <w:szCs w:val="31"/>
        </w:rPr>
        <w:t>、</w:t>
      </w:r>
      <w:r w:rsidR="00342026">
        <w:rPr>
          <w:rFonts w:ascii="仿宋" w:eastAsia="仿宋" w:hAnsi="仿宋" w:cs="仿宋"/>
          <w:spacing w:val="-16"/>
          <w:sz w:val="31"/>
          <w:szCs w:val="31"/>
        </w:rPr>
        <w:t>公</w:t>
      </w:r>
      <w:r w:rsidR="00342026">
        <w:rPr>
          <w:rFonts w:ascii="仿宋" w:eastAsia="仿宋" w:hAnsi="仿宋" w:cs="仿宋"/>
          <w:spacing w:val="-12"/>
          <w:sz w:val="31"/>
          <w:szCs w:val="31"/>
        </w:rPr>
        <w:t>用经费控制率，年度指标值：≤</w:t>
      </w:r>
      <w:r w:rsidR="00342026">
        <w:rPr>
          <w:rFonts w:ascii="Times New Roman" w:eastAsia="Times New Roman" w:hAnsi="Times New Roman" w:cs="Times New Roman"/>
          <w:spacing w:val="-12"/>
          <w:sz w:val="31"/>
          <w:szCs w:val="31"/>
        </w:rPr>
        <w:t>100%</w:t>
      </w:r>
      <w:r w:rsidR="00342026">
        <w:rPr>
          <w:rFonts w:ascii="仿宋" w:eastAsia="仿宋" w:hAnsi="仿宋" w:cs="仿宋"/>
          <w:spacing w:val="-12"/>
          <w:sz w:val="31"/>
          <w:szCs w:val="31"/>
        </w:rPr>
        <w:t>，实际完成值：</w:t>
      </w:r>
      <w:r w:rsidR="004F1D7D">
        <w:rPr>
          <w:rFonts w:ascii="Times New Roman" w:eastAsia="仿宋" w:hAnsi="Times New Roman" w:cs="Times New Roman" w:hint="eastAsia"/>
          <w:spacing w:val="-1"/>
          <w:sz w:val="31"/>
          <w:szCs w:val="31"/>
        </w:rPr>
        <w:t>77.73</w:t>
      </w:r>
      <w:r w:rsidR="00342026">
        <w:rPr>
          <w:rFonts w:ascii="Times New Roman" w:eastAsia="Times New Roman" w:hAnsi="Times New Roman" w:cs="Times New Roman"/>
          <w:spacing w:val="-1"/>
          <w:sz w:val="31"/>
          <w:szCs w:val="31"/>
        </w:rPr>
        <w:t>%</w:t>
      </w:r>
      <w:r w:rsidR="00342026">
        <w:rPr>
          <w:rFonts w:ascii="仿宋" w:eastAsia="仿宋" w:hAnsi="仿宋" w:cs="仿宋"/>
          <w:spacing w:val="-1"/>
          <w:sz w:val="31"/>
          <w:szCs w:val="31"/>
        </w:rPr>
        <w:t>，分值</w:t>
      </w:r>
      <w:r w:rsidR="00342026">
        <w:rPr>
          <w:rFonts w:ascii="Times New Roman" w:hAnsi="Times New Roman" w:cs="Times New Roman" w:hint="eastAsia"/>
          <w:spacing w:val="-1"/>
          <w:sz w:val="31"/>
          <w:szCs w:val="31"/>
        </w:rPr>
        <w:t>5</w:t>
      </w:r>
      <w:r w:rsidR="00342026">
        <w:rPr>
          <w:rFonts w:ascii="仿宋" w:eastAsia="仿宋" w:hAnsi="仿宋" w:cs="仿宋"/>
          <w:spacing w:val="-1"/>
          <w:sz w:val="31"/>
          <w:szCs w:val="31"/>
        </w:rPr>
        <w:t>分，得分</w:t>
      </w:r>
      <w:r w:rsidR="00342026">
        <w:rPr>
          <w:rFonts w:ascii="Times New Roman" w:hAnsi="Times New Roman" w:cs="Times New Roman" w:hint="eastAsia"/>
          <w:spacing w:val="-1"/>
          <w:sz w:val="31"/>
          <w:szCs w:val="31"/>
        </w:rPr>
        <w:t>5</w:t>
      </w:r>
      <w:r w:rsidR="00342026">
        <w:rPr>
          <w:rFonts w:ascii="仿宋" w:eastAsia="仿宋" w:hAnsi="仿宋" w:cs="仿宋"/>
          <w:spacing w:val="-1"/>
          <w:sz w:val="31"/>
          <w:szCs w:val="31"/>
        </w:rPr>
        <w:t>分。</w:t>
      </w:r>
    </w:p>
    <w:p w:rsidR="00070B68" w:rsidRDefault="00342026">
      <w:pPr>
        <w:spacing w:before="135" w:line="346" w:lineRule="auto"/>
        <w:ind w:left="25" w:right="3" w:firstLine="570"/>
        <w:rPr>
          <w:rFonts w:ascii="仿宋" w:hAnsi="仿宋" w:cs="仿宋"/>
          <w:spacing w:val="2"/>
          <w:sz w:val="31"/>
          <w:szCs w:val="31"/>
        </w:rPr>
      </w:pPr>
      <w:r>
        <w:rPr>
          <w:rFonts w:ascii="Times New Roman" w:eastAsia="Times New Roman" w:hAnsi="Times New Roman" w:cs="Times New Roman"/>
          <w:spacing w:val="-1"/>
          <w:sz w:val="31"/>
          <w:szCs w:val="31"/>
        </w:rPr>
        <w:t>202</w:t>
      </w:r>
      <w:r w:rsidR="00662F83">
        <w:rPr>
          <w:rFonts w:ascii="Times New Roman" w:hAnsi="Times New Roman" w:cs="Times New Roman" w:hint="eastAsia"/>
          <w:spacing w:val="-1"/>
          <w:sz w:val="31"/>
          <w:szCs w:val="31"/>
        </w:rPr>
        <w:t>3</w:t>
      </w:r>
      <w:r>
        <w:rPr>
          <w:rFonts w:ascii="仿宋" w:eastAsia="仿宋" w:hAnsi="仿宋" w:cs="仿宋"/>
          <w:spacing w:val="-1"/>
          <w:sz w:val="31"/>
          <w:szCs w:val="31"/>
        </w:rPr>
        <w:t>年预算安</w:t>
      </w:r>
      <w:r>
        <w:rPr>
          <w:rFonts w:ascii="仿宋" w:eastAsia="仿宋" w:hAnsi="仿宋" w:cs="仿宋"/>
          <w:sz w:val="31"/>
          <w:szCs w:val="31"/>
        </w:rPr>
        <w:t>排公用经费总</w:t>
      </w:r>
      <w:r>
        <w:rPr>
          <w:rFonts w:ascii="仿宋" w:eastAsia="仿宋" w:hAnsi="仿宋" w:cs="仿宋"/>
          <w:spacing w:val="12"/>
          <w:sz w:val="31"/>
          <w:szCs w:val="31"/>
        </w:rPr>
        <w:t>额</w:t>
      </w:r>
      <w:r w:rsidR="00662F83">
        <w:rPr>
          <w:rFonts w:ascii="Times New Roman" w:eastAsia="仿宋" w:hAnsi="Times New Roman" w:cs="Times New Roman" w:hint="eastAsia"/>
          <w:spacing w:val="9"/>
          <w:sz w:val="31"/>
          <w:szCs w:val="31"/>
        </w:rPr>
        <w:t>38.4</w:t>
      </w:r>
      <w:r>
        <w:rPr>
          <w:rFonts w:ascii="仿宋" w:eastAsia="仿宋" w:hAnsi="仿宋" w:cs="仿宋"/>
          <w:spacing w:val="6"/>
          <w:sz w:val="31"/>
          <w:szCs w:val="31"/>
        </w:rPr>
        <w:t>万元，实际支出</w:t>
      </w:r>
      <w:r w:rsidR="00662F83">
        <w:rPr>
          <w:rFonts w:ascii="Times New Roman" w:eastAsia="仿宋" w:hAnsi="Times New Roman" w:cs="Times New Roman" w:hint="eastAsia"/>
          <w:spacing w:val="6"/>
          <w:sz w:val="31"/>
          <w:szCs w:val="31"/>
        </w:rPr>
        <w:t>29.85</w:t>
      </w:r>
      <w:r>
        <w:rPr>
          <w:rFonts w:ascii="仿宋" w:eastAsia="仿宋" w:hAnsi="仿宋" w:cs="仿宋"/>
          <w:spacing w:val="6"/>
          <w:sz w:val="31"/>
          <w:szCs w:val="31"/>
        </w:rPr>
        <w:t>万元，公用经费控制率</w:t>
      </w:r>
      <w:r w:rsidR="00662F83">
        <w:rPr>
          <w:rFonts w:ascii="Times New Roman" w:hAnsi="Times New Roman" w:cs="Times New Roman" w:hint="eastAsia"/>
          <w:spacing w:val="4"/>
          <w:sz w:val="31"/>
          <w:szCs w:val="31"/>
        </w:rPr>
        <w:t>77.73</w:t>
      </w:r>
      <w:r>
        <w:rPr>
          <w:rFonts w:ascii="Times New Roman" w:eastAsia="Times New Roman" w:hAnsi="Times New Roman" w:cs="Times New Roman"/>
          <w:spacing w:val="2"/>
          <w:sz w:val="31"/>
          <w:szCs w:val="31"/>
        </w:rPr>
        <w:t>%</w:t>
      </w:r>
      <w:r>
        <w:rPr>
          <w:rFonts w:ascii="仿宋" w:eastAsia="仿宋" w:hAnsi="仿宋" w:cs="仿宋"/>
          <w:spacing w:val="2"/>
          <w:sz w:val="31"/>
          <w:szCs w:val="31"/>
        </w:rPr>
        <w:t>。</w:t>
      </w:r>
    </w:p>
    <w:p w:rsidR="00070B68" w:rsidRDefault="00662F83">
      <w:pPr>
        <w:spacing w:before="20" w:line="232" w:lineRule="auto"/>
        <w:ind w:firstLineChars="200" w:firstLine="608"/>
        <w:rPr>
          <w:rFonts w:ascii="楷体" w:eastAsia="楷体" w:hAnsi="楷体" w:cs="楷体"/>
          <w:sz w:val="31"/>
          <w:szCs w:val="31"/>
        </w:rPr>
      </w:pPr>
      <w:r>
        <w:rPr>
          <w:rFonts w:ascii="楷体" w:eastAsia="楷体" w:hAnsi="楷体" w:cs="楷体"/>
          <w:spacing w:val="-3"/>
          <w:sz w:val="31"/>
          <w:szCs w:val="31"/>
        </w:rPr>
        <w:t xml:space="preserve"> </w:t>
      </w:r>
      <w:r w:rsidR="00342026">
        <w:rPr>
          <w:rFonts w:ascii="楷体" w:eastAsia="楷体" w:hAnsi="楷体" w:cs="楷体"/>
          <w:spacing w:val="-3"/>
          <w:sz w:val="31"/>
          <w:szCs w:val="31"/>
        </w:rPr>
        <w:t>(三)效益指标(分值30分，得30分，未扣分</w:t>
      </w:r>
      <w:r w:rsidR="00342026">
        <w:rPr>
          <w:rFonts w:ascii="楷体" w:eastAsia="楷体" w:hAnsi="楷体" w:cs="楷体"/>
          <w:spacing w:val="-2"/>
          <w:sz w:val="31"/>
          <w:szCs w:val="31"/>
        </w:rPr>
        <w:t>)</w:t>
      </w:r>
    </w:p>
    <w:p w:rsidR="00070B68" w:rsidRDefault="00342026">
      <w:pPr>
        <w:spacing w:before="135" w:line="346" w:lineRule="auto"/>
        <w:ind w:left="25" w:right="3" w:firstLine="570"/>
        <w:rPr>
          <w:rFonts w:ascii="仿宋" w:eastAsia="仿宋" w:hAnsi="仿宋" w:cs="仿宋"/>
          <w:spacing w:val="-12"/>
          <w:sz w:val="31"/>
          <w:szCs w:val="31"/>
        </w:rPr>
      </w:pPr>
      <w:r>
        <w:rPr>
          <w:rFonts w:ascii="仿宋" w:eastAsia="仿宋" w:hAnsi="仿宋" w:cs="仿宋" w:hint="eastAsia"/>
          <w:spacing w:val="-12"/>
          <w:sz w:val="31"/>
          <w:szCs w:val="31"/>
        </w:rPr>
        <w:t>1、保密工作，年度指标值：</w:t>
      </w:r>
      <w:r w:rsidR="00662F83">
        <w:rPr>
          <w:rFonts w:ascii="仿宋" w:eastAsia="仿宋" w:hAnsi="仿宋" w:cs="仿宋" w:hint="eastAsia"/>
          <w:spacing w:val="-12"/>
          <w:sz w:val="31"/>
          <w:szCs w:val="31"/>
        </w:rPr>
        <w:t>零差错</w:t>
      </w:r>
      <w:r>
        <w:rPr>
          <w:rFonts w:ascii="仿宋" w:eastAsia="仿宋" w:hAnsi="仿宋" w:cs="仿宋" w:hint="eastAsia"/>
          <w:spacing w:val="-12"/>
          <w:sz w:val="31"/>
          <w:szCs w:val="31"/>
        </w:rPr>
        <w:t>，实际完成值：圆满完成，分值5分，得分5分。</w:t>
      </w:r>
    </w:p>
    <w:p w:rsidR="00662F83" w:rsidRDefault="00662F83">
      <w:pPr>
        <w:spacing w:before="135" w:line="346" w:lineRule="auto"/>
        <w:ind w:left="25" w:right="3" w:firstLine="570"/>
        <w:rPr>
          <w:rFonts w:ascii="Times New Roman" w:eastAsia="仿宋" w:hAnsi="Times New Roman" w:cs="Times New Roman"/>
          <w:sz w:val="32"/>
          <w:szCs w:val="32"/>
        </w:rPr>
      </w:pPr>
      <w:r>
        <w:rPr>
          <w:rFonts w:ascii="Times New Roman" w:eastAsia="仿宋" w:hAnsi="Times New Roman" w:cs="Times New Roman"/>
          <w:sz w:val="32"/>
          <w:szCs w:val="32"/>
        </w:rPr>
        <w:t>机要保密</w:t>
      </w:r>
      <w:r>
        <w:rPr>
          <w:rFonts w:ascii="Times New Roman" w:eastAsia="仿宋" w:hAnsi="Times New Roman" w:cs="Times New Roman" w:hint="eastAsia"/>
          <w:sz w:val="32"/>
          <w:szCs w:val="32"/>
        </w:rPr>
        <w:t>工作</w:t>
      </w:r>
      <w:r>
        <w:rPr>
          <w:rFonts w:ascii="Times New Roman" w:eastAsia="仿宋" w:hAnsi="Times New Roman" w:cs="Times New Roman"/>
          <w:sz w:val="32"/>
          <w:szCs w:val="32"/>
        </w:rPr>
        <w:t>实现零错误</w:t>
      </w:r>
      <w:r>
        <w:rPr>
          <w:rFonts w:ascii="Times New Roman" w:eastAsia="仿宋" w:hAnsi="Times New Roman" w:cs="Times New Roman" w:hint="eastAsia"/>
          <w:sz w:val="32"/>
          <w:szCs w:val="32"/>
        </w:rPr>
        <w:t>，</w:t>
      </w:r>
      <w:r>
        <w:rPr>
          <w:rFonts w:ascii="Times New Roman" w:eastAsia="仿宋" w:hAnsi="Times New Roman" w:cs="Times New Roman"/>
          <w:sz w:val="32"/>
          <w:szCs w:val="32"/>
        </w:rPr>
        <w:t>积极推进信创产品全覆盖建设，开展全区保密工作检查</w:t>
      </w:r>
      <w:r>
        <w:rPr>
          <w:rFonts w:ascii="Times New Roman" w:eastAsia="仿宋" w:hAnsi="Times New Roman" w:cs="Times New Roman"/>
          <w:sz w:val="32"/>
          <w:szCs w:val="32"/>
        </w:rPr>
        <w:t>2</w:t>
      </w:r>
      <w:r>
        <w:rPr>
          <w:rFonts w:ascii="Times New Roman" w:eastAsia="仿宋" w:hAnsi="Times New Roman" w:cs="Times New Roman"/>
          <w:sz w:val="32"/>
          <w:szCs w:val="32"/>
        </w:rPr>
        <w:t>次。</w:t>
      </w:r>
    </w:p>
    <w:p w:rsidR="00070B68" w:rsidRDefault="00342026">
      <w:pPr>
        <w:spacing w:before="135" w:line="346" w:lineRule="auto"/>
        <w:ind w:left="25" w:right="3" w:firstLine="570"/>
        <w:rPr>
          <w:rFonts w:ascii="仿宋" w:eastAsia="仿宋" w:hAnsi="仿宋" w:cs="仿宋"/>
          <w:spacing w:val="-12"/>
          <w:sz w:val="31"/>
          <w:szCs w:val="31"/>
        </w:rPr>
      </w:pPr>
      <w:r>
        <w:rPr>
          <w:rFonts w:ascii="仿宋" w:eastAsia="仿宋" w:hAnsi="仿宋" w:cs="仿宋" w:hint="eastAsia"/>
          <w:spacing w:val="-12"/>
          <w:sz w:val="31"/>
          <w:szCs w:val="31"/>
        </w:rPr>
        <w:t>2、</w:t>
      </w:r>
      <w:r w:rsidR="00662F83">
        <w:rPr>
          <w:rFonts w:ascii="仿宋" w:eastAsia="仿宋" w:hAnsi="仿宋" w:cs="仿宋" w:hint="eastAsia"/>
          <w:spacing w:val="-12"/>
          <w:sz w:val="31"/>
          <w:szCs w:val="31"/>
        </w:rPr>
        <w:t>国安</w:t>
      </w:r>
      <w:r>
        <w:rPr>
          <w:rFonts w:ascii="仿宋" w:eastAsia="仿宋" w:hAnsi="仿宋" w:cs="仿宋" w:hint="eastAsia"/>
          <w:spacing w:val="-12"/>
          <w:sz w:val="31"/>
          <w:szCs w:val="31"/>
        </w:rPr>
        <w:t>工作，年度指标值：</w:t>
      </w:r>
      <w:r w:rsidR="00662F83">
        <w:rPr>
          <w:rFonts w:ascii="仿宋" w:eastAsia="仿宋" w:hAnsi="仿宋" w:cs="仿宋" w:hint="eastAsia"/>
          <w:spacing w:val="-12"/>
          <w:sz w:val="31"/>
          <w:szCs w:val="31"/>
        </w:rPr>
        <w:t>纳入考核</w:t>
      </w:r>
      <w:r>
        <w:rPr>
          <w:rFonts w:ascii="仿宋" w:eastAsia="仿宋" w:hAnsi="仿宋" w:cs="仿宋" w:hint="eastAsia"/>
          <w:spacing w:val="-12"/>
          <w:sz w:val="31"/>
          <w:szCs w:val="31"/>
        </w:rPr>
        <w:t>，实际完成值：</w:t>
      </w:r>
      <w:r w:rsidR="00662F83">
        <w:rPr>
          <w:rFonts w:ascii="仿宋" w:eastAsia="仿宋" w:hAnsi="仿宋" w:cs="仿宋" w:hint="eastAsia"/>
          <w:spacing w:val="-12"/>
          <w:sz w:val="31"/>
          <w:szCs w:val="31"/>
        </w:rPr>
        <w:t>完成</w:t>
      </w:r>
      <w:r>
        <w:rPr>
          <w:rFonts w:ascii="仿宋" w:eastAsia="仿宋" w:hAnsi="仿宋" w:cs="仿宋" w:hint="eastAsia"/>
          <w:spacing w:val="-12"/>
          <w:sz w:val="31"/>
          <w:szCs w:val="31"/>
        </w:rPr>
        <w:t>，分值5分，得分5分。</w:t>
      </w:r>
    </w:p>
    <w:p w:rsidR="00342026" w:rsidRDefault="00662F83">
      <w:pPr>
        <w:spacing w:before="135" w:line="346" w:lineRule="auto"/>
        <w:ind w:left="25" w:right="3" w:firstLine="570"/>
        <w:rPr>
          <w:rFonts w:ascii="Times New Roman" w:eastAsia="仿宋_GB2312" w:hAnsi="Times New Roman" w:cs="Times New Roman"/>
          <w:sz w:val="32"/>
          <w:szCs w:val="32"/>
        </w:rPr>
      </w:pPr>
      <w:r>
        <w:rPr>
          <w:rFonts w:ascii="Times New Roman" w:eastAsia="仿宋" w:hAnsi="Times New Roman" w:cs="Times New Roman"/>
          <w:sz w:val="32"/>
          <w:szCs w:val="32"/>
        </w:rPr>
        <w:t>将国安工作纳入到全区年度绩效考核内容，荣获</w:t>
      </w:r>
      <w:r>
        <w:rPr>
          <w:rFonts w:ascii="Times New Roman" w:eastAsia="仿宋" w:hAnsi="Times New Roman" w:cs="Times New Roman"/>
          <w:sz w:val="32"/>
          <w:szCs w:val="32"/>
        </w:rPr>
        <w:t>2023</w:t>
      </w:r>
      <w:r>
        <w:rPr>
          <w:rFonts w:ascii="Times New Roman" w:eastAsia="仿宋" w:hAnsi="Times New Roman" w:cs="Times New Roman"/>
          <w:sz w:val="32"/>
          <w:szCs w:val="32"/>
        </w:rPr>
        <w:t>年衡阳市</w:t>
      </w:r>
      <w:r>
        <w:rPr>
          <w:rFonts w:ascii="Times New Roman" w:eastAsia="仿宋" w:hAnsi="Times New Roman" w:cs="Times New Roman"/>
          <w:sz w:val="32"/>
          <w:szCs w:val="32"/>
        </w:rPr>
        <w:t>“ 4•15”</w:t>
      </w:r>
      <w:r>
        <w:rPr>
          <w:rFonts w:ascii="Times New Roman" w:eastAsia="仿宋" w:hAnsi="Times New Roman" w:cs="Times New Roman"/>
          <w:sz w:val="32"/>
          <w:szCs w:val="32"/>
        </w:rPr>
        <w:t>短视频大赛二等奖以及优秀组织奖。</w:t>
      </w:r>
    </w:p>
    <w:p w:rsidR="00070B68" w:rsidRDefault="00662F83">
      <w:pPr>
        <w:spacing w:before="135" w:line="346" w:lineRule="auto"/>
        <w:ind w:left="25" w:right="3" w:firstLine="570"/>
        <w:rPr>
          <w:rFonts w:ascii="仿宋" w:eastAsia="仿宋" w:hAnsi="仿宋" w:cs="仿宋"/>
          <w:spacing w:val="-12"/>
          <w:sz w:val="31"/>
          <w:szCs w:val="31"/>
        </w:rPr>
      </w:pPr>
      <w:r>
        <w:rPr>
          <w:rFonts w:ascii="仿宋" w:eastAsia="仿宋" w:hAnsi="仿宋" w:cs="仿宋" w:hint="eastAsia"/>
          <w:spacing w:val="-12"/>
          <w:sz w:val="31"/>
          <w:szCs w:val="31"/>
        </w:rPr>
        <w:t>3</w:t>
      </w:r>
      <w:r w:rsidR="00342026">
        <w:rPr>
          <w:rFonts w:ascii="仿宋" w:eastAsia="仿宋" w:hAnsi="仿宋" w:cs="仿宋" w:hint="eastAsia"/>
          <w:spacing w:val="-12"/>
          <w:sz w:val="31"/>
          <w:szCs w:val="31"/>
        </w:rPr>
        <w:t>、应急值班，年度指标值：24小时值班，实际完成值：按要求完成，分值5分，得分5分。</w:t>
      </w:r>
    </w:p>
    <w:p w:rsidR="00662F83" w:rsidRDefault="00662F83">
      <w:pPr>
        <w:spacing w:before="3" w:line="345" w:lineRule="auto"/>
        <w:ind w:left="29" w:firstLine="634"/>
        <w:rPr>
          <w:rFonts w:ascii="Times New Roman" w:eastAsia="仿宋" w:hAnsi="Times New Roman" w:cs="Times New Roman"/>
          <w:sz w:val="32"/>
          <w:szCs w:val="32"/>
        </w:rPr>
      </w:pPr>
      <w:r>
        <w:rPr>
          <w:rFonts w:ascii="Times New Roman" w:eastAsia="仿宋" w:hAnsi="Times New Roman" w:cs="Times New Roman" w:hint="eastAsia"/>
          <w:sz w:val="32"/>
          <w:szCs w:val="32"/>
        </w:rPr>
        <w:t>值班值守严谨有序</w:t>
      </w:r>
      <w:r>
        <w:rPr>
          <w:rFonts w:ascii="Times New Roman" w:eastAsia="仿宋" w:hAnsi="Times New Roman" w:cs="Times New Roman"/>
          <w:sz w:val="32"/>
          <w:szCs w:val="32"/>
        </w:rPr>
        <w:t>，重大节日和活动期间</w:t>
      </w:r>
      <w:r>
        <w:rPr>
          <w:rFonts w:ascii="Times New Roman" w:eastAsia="仿宋" w:hAnsi="Times New Roman" w:cs="Times New Roman" w:hint="eastAsia"/>
          <w:sz w:val="32"/>
          <w:szCs w:val="32"/>
        </w:rPr>
        <w:t>实行</w:t>
      </w:r>
      <w:r>
        <w:rPr>
          <w:rFonts w:ascii="Times New Roman" w:eastAsia="仿宋" w:hAnsi="Times New Roman" w:cs="Times New Roman" w:hint="eastAsia"/>
          <w:sz w:val="32"/>
          <w:szCs w:val="32"/>
        </w:rPr>
        <w:t>24</w:t>
      </w:r>
      <w:r>
        <w:rPr>
          <w:rFonts w:ascii="Times New Roman" w:eastAsia="仿宋" w:hAnsi="Times New Roman" w:cs="Times New Roman" w:hint="eastAsia"/>
          <w:sz w:val="32"/>
          <w:szCs w:val="32"/>
        </w:rPr>
        <w:t>小时值班制度</w:t>
      </w:r>
      <w:r>
        <w:rPr>
          <w:rFonts w:ascii="Times New Roman" w:eastAsia="仿宋" w:hAnsi="Times New Roman" w:cs="Times New Roman"/>
          <w:sz w:val="32"/>
          <w:szCs w:val="32"/>
        </w:rPr>
        <w:t>。</w:t>
      </w:r>
    </w:p>
    <w:p w:rsidR="00070B68" w:rsidRDefault="00662F83">
      <w:pPr>
        <w:spacing w:before="3" w:line="345" w:lineRule="auto"/>
        <w:ind w:left="29" w:firstLine="634"/>
        <w:rPr>
          <w:rFonts w:ascii="仿宋" w:eastAsia="仿宋" w:hAnsi="仿宋" w:cs="仿宋"/>
          <w:sz w:val="31"/>
          <w:szCs w:val="31"/>
        </w:rPr>
      </w:pPr>
      <w:r>
        <w:rPr>
          <w:rFonts w:ascii="仿宋" w:hAnsi="仿宋" w:cs="仿宋" w:hint="eastAsia"/>
          <w:spacing w:val="11"/>
          <w:sz w:val="31"/>
          <w:szCs w:val="31"/>
        </w:rPr>
        <w:t>4</w:t>
      </w:r>
      <w:r w:rsidR="00342026">
        <w:rPr>
          <w:rFonts w:ascii="仿宋" w:hAnsi="仿宋" w:cs="仿宋" w:hint="eastAsia"/>
          <w:spacing w:val="11"/>
          <w:sz w:val="31"/>
          <w:szCs w:val="31"/>
        </w:rPr>
        <w:t>、</w:t>
      </w:r>
      <w:r w:rsidR="00342026">
        <w:rPr>
          <w:rFonts w:ascii="仿宋" w:eastAsia="仿宋" w:hAnsi="仿宋" w:cs="仿宋"/>
          <w:spacing w:val="11"/>
          <w:sz w:val="31"/>
          <w:szCs w:val="31"/>
        </w:rPr>
        <w:t>预</w:t>
      </w:r>
      <w:r w:rsidR="00342026">
        <w:rPr>
          <w:rFonts w:ascii="仿宋" w:eastAsia="仿宋" w:hAnsi="仿宋" w:cs="仿宋"/>
          <w:spacing w:val="8"/>
          <w:sz w:val="31"/>
          <w:szCs w:val="31"/>
        </w:rPr>
        <w:t>决算信息公开，年度指标值：按要求公开，实际完成</w:t>
      </w:r>
      <w:r w:rsidR="00342026">
        <w:rPr>
          <w:rFonts w:ascii="仿宋" w:eastAsia="仿宋" w:hAnsi="仿宋" w:cs="仿宋"/>
          <w:spacing w:val="4"/>
          <w:sz w:val="31"/>
          <w:szCs w:val="31"/>
        </w:rPr>
        <w:t>值：已按照规定内</w:t>
      </w:r>
      <w:r w:rsidR="00342026">
        <w:rPr>
          <w:rFonts w:ascii="仿宋" w:eastAsia="仿宋" w:hAnsi="仿宋" w:cs="仿宋"/>
          <w:spacing w:val="3"/>
          <w:sz w:val="31"/>
          <w:szCs w:val="31"/>
        </w:rPr>
        <w:t>容</w:t>
      </w:r>
      <w:r w:rsidR="00342026">
        <w:rPr>
          <w:rFonts w:ascii="仿宋" w:eastAsia="仿宋" w:hAnsi="仿宋" w:cs="仿宋"/>
          <w:spacing w:val="2"/>
          <w:sz w:val="31"/>
          <w:szCs w:val="31"/>
        </w:rPr>
        <w:t>在规定时限内公开预决算信息，分值</w:t>
      </w:r>
      <w:r w:rsidR="00342026">
        <w:rPr>
          <w:rFonts w:ascii="Times New Roman" w:hAnsi="Times New Roman" w:cs="Times New Roman" w:hint="eastAsia"/>
          <w:spacing w:val="2"/>
          <w:sz w:val="31"/>
          <w:szCs w:val="31"/>
        </w:rPr>
        <w:t>5</w:t>
      </w:r>
      <w:r w:rsidR="00342026">
        <w:rPr>
          <w:rFonts w:ascii="仿宋" w:eastAsia="仿宋" w:hAnsi="仿宋" w:cs="仿宋"/>
          <w:spacing w:val="1"/>
          <w:sz w:val="31"/>
          <w:szCs w:val="31"/>
        </w:rPr>
        <w:t>分，得</w:t>
      </w:r>
      <w:r w:rsidR="00342026">
        <w:rPr>
          <w:rFonts w:ascii="仿宋" w:eastAsia="仿宋" w:hAnsi="仿宋" w:cs="仿宋"/>
          <w:sz w:val="31"/>
          <w:szCs w:val="31"/>
        </w:rPr>
        <w:t>分</w:t>
      </w:r>
      <w:r w:rsidR="00342026">
        <w:rPr>
          <w:rFonts w:ascii="Times New Roman" w:hAnsi="Times New Roman" w:cs="Times New Roman" w:hint="eastAsia"/>
          <w:sz w:val="31"/>
          <w:szCs w:val="31"/>
        </w:rPr>
        <w:t>5</w:t>
      </w:r>
      <w:r w:rsidR="00342026">
        <w:rPr>
          <w:rFonts w:ascii="仿宋" w:eastAsia="仿宋" w:hAnsi="仿宋" w:cs="仿宋"/>
          <w:sz w:val="31"/>
          <w:szCs w:val="31"/>
        </w:rPr>
        <w:t>分。</w:t>
      </w:r>
    </w:p>
    <w:p w:rsidR="00662F83" w:rsidRDefault="00662F83" w:rsidP="00342026">
      <w:pPr>
        <w:spacing w:before="135" w:line="346" w:lineRule="auto"/>
        <w:ind w:left="25" w:right="3" w:firstLine="570"/>
        <w:rPr>
          <w:rFonts w:ascii="仿宋" w:eastAsia="仿宋" w:hAnsi="仿宋" w:cs="仿宋"/>
          <w:spacing w:val="-12"/>
          <w:sz w:val="31"/>
          <w:szCs w:val="31"/>
        </w:rPr>
      </w:pPr>
      <w:r>
        <w:rPr>
          <w:rFonts w:ascii="仿宋" w:eastAsia="仿宋" w:hAnsi="仿宋" w:cs="仿宋" w:hint="eastAsia"/>
          <w:spacing w:val="-12"/>
          <w:sz w:val="31"/>
          <w:szCs w:val="31"/>
        </w:rPr>
        <w:t>5</w:t>
      </w:r>
      <w:r w:rsidR="00342026">
        <w:rPr>
          <w:rFonts w:ascii="仿宋" w:eastAsia="仿宋" w:hAnsi="仿宋" w:cs="仿宋" w:hint="eastAsia"/>
          <w:spacing w:val="-12"/>
          <w:sz w:val="31"/>
          <w:szCs w:val="31"/>
        </w:rPr>
        <w:t>、港澳台事务，年度指标值：按要求完成，实际完成值：按要求完成，分值5分，得分5分。</w:t>
      </w:r>
    </w:p>
    <w:p w:rsidR="00342026" w:rsidRDefault="00662F83" w:rsidP="00342026">
      <w:pPr>
        <w:spacing w:before="135" w:line="346" w:lineRule="auto"/>
        <w:ind w:left="25" w:right="3" w:firstLine="570"/>
        <w:rPr>
          <w:rFonts w:ascii="仿宋" w:eastAsia="仿宋" w:hAnsi="仿宋" w:cs="仿宋"/>
          <w:spacing w:val="-12"/>
          <w:sz w:val="31"/>
          <w:szCs w:val="31"/>
        </w:rPr>
      </w:pPr>
      <w:r>
        <w:rPr>
          <w:rFonts w:ascii="Times New Roman" w:eastAsia="仿宋" w:hAnsi="Times New Roman" w:cs="Times New Roman" w:hint="eastAsia"/>
          <w:sz w:val="32"/>
          <w:szCs w:val="32"/>
        </w:rPr>
        <w:lastRenderedPageBreak/>
        <w:t>完成</w:t>
      </w:r>
      <w:r>
        <w:rPr>
          <w:rFonts w:ascii="Times New Roman" w:eastAsia="仿宋" w:hAnsi="Times New Roman" w:cs="Times New Roman"/>
          <w:sz w:val="32"/>
          <w:szCs w:val="32"/>
        </w:rPr>
        <w:t>外事及港澳台事务造册建档工作，完善台情数据库建设。</w:t>
      </w:r>
    </w:p>
    <w:p w:rsidR="00662F83" w:rsidRDefault="00662F83" w:rsidP="00662F83">
      <w:pPr>
        <w:pStyle w:val="a7"/>
        <w:widowControl/>
        <w:shd w:val="clear" w:color="auto" w:fill="FEFFFF"/>
        <w:spacing w:beforeAutospacing="0" w:afterAutospacing="0" w:line="580" w:lineRule="exact"/>
        <w:jc w:val="both"/>
        <w:rPr>
          <w:rFonts w:ascii="Times New Roman" w:eastAsia="仿宋" w:hAnsi="Times New Roman"/>
          <w:kern w:val="2"/>
          <w:sz w:val="32"/>
          <w:szCs w:val="32"/>
        </w:rPr>
      </w:pPr>
      <w:r>
        <w:rPr>
          <w:rFonts w:ascii="Times New Roman" w:eastAsia="仿宋" w:hAnsi="Times New Roman" w:hint="eastAsia"/>
          <w:kern w:val="2"/>
          <w:sz w:val="32"/>
          <w:szCs w:val="32"/>
        </w:rPr>
        <w:t xml:space="preserve">    6</w:t>
      </w:r>
      <w:r>
        <w:rPr>
          <w:rFonts w:ascii="Times New Roman" w:eastAsia="仿宋" w:hAnsi="Times New Roman" w:hint="eastAsia"/>
          <w:kern w:val="2"/>
          <w:sz w:val="32"/>
          <w:szCs w:val="32"/>
        </w:rPr>
        <w:t>、机关党建</w:t>
      </w:r>
      <w:r w:rsidR="00DA36DC">
        <w:rPr>
          <w:rFonts w:ascii="Times New Roman" w:eastAsia="仿宋" w:hAnsi="Times New Roman" w:hint="eastAsia"/>
          <w:kern w:val="2"/>
          <w:sz w:val="32"/>
          <w:szCs w:val="32"/>
        </w:rPr>
        <w:t>，</w:t>
      </w:r>
      <w:r w:rsidR="00DA36DC">
        <w:rPr>
          <w:rFonts w:ascii="Times New Roman" w:eastAsia="仿宋" w:hAnsi="Times New Roman"/>
          <w:kern w:val="2"/>
          <w:sz w:val="32"/>
          <w:szCs w:val="32"/>
        </w:rPr>
        <w:t>年度指标值</w:t>
      </w:r>
      <w:r w:rsidR="00DA36DC">
        <w:rPr>
          <w:rFonts w:ascii="Times New Roman" w:eastAsia="仿宋" w:hAnsi="Times New Roman" w:hint="eastAsia"/>
          <w:kern w:val="2"/>
          <w:sz w:val="32"/>
          <w:szCs w:val="32"/>
        </w:rPr>
        <w:t>：</w:t>
      </w:r>
      <w:r>
        <w:rPr>
          <w:rFonts w:ascii="Times New Roman" w:eastAsia="仿宋" w:hAnsi="Times New Roman" w:hint="eastAsia"/>
          <w:kern w:val="2"/>
          <w:sz w:val="32"/>
          <w:szCs w:val="32"/>
        </w:rPr>
        <w:t>高标准</w:t>
      </w:r>
      <w:r w:rsidR="00DA36DC">
        <w:rPr>
          <w:rFonts w:ascii="Times New Roman" w:eastAsia="仿宋" w:hAnsi="Times New Roman"/>
          <w:kern w:val="2"/>
          <w:sz w:val="32"/>
          <w:szCs w:val="32"/>
        </w:rPr>
        <w:t>，实际完成值：</w:t>
      </w:r>
      <w:r>
        <w:rPr>
          <w:rFonts w:ascii="Times New Roman" w:eastAsia="仿宋" w:hAnsi="Times New Roman" w:hint="eastAsia"/>
          <w:kern w:val="2"/>
          <w:sz w:val="32"/>
          <w:szCs w:val="32"/>
        </w:rPr>
        <w:t>成效颇丰</w:t>
      </w:r>
      <w:r w:rsidR="00DA36DC">
        <w:rPr>
          <w:rFonts w:ascii="Times New Roman" w:eastAsia="仿宋" w:hAnsi="Times New Roman" w:hint="eastAsia"/>
          <w:kern w:val="2"/>
          <w:sz w:val="32"/>
          <w:szCs w:val="32"/>
        </w:rPr>
        <w:t>，</w:t>
      </w:r>
      <w:r w:rsidR="00DA36DC">
        <w:rPr>
          <w:rFonts w:ascii="Times New Roman" w:eastAsia="仿宋" w:hAnsi="Times New Roman"/>
          <w:kern w:val="2"/>
          <w:sz w:val="32"/>
          <w:szCs w:val="32"/>
        </w:rPr>
        <w:t>分值</w:t>
      </w:r>
      <w:r w:rsidR="00DA36DC">
        <w:rPr>
          <w:rFonts w:ascii="Times New Roman" w:eastAsia="仿宋" w:hAnsi="Times New Roman" w:hint="eastAsia"/>
          <w:kern w:val="2"/>
          <w:sz w:val="32"/>
          <w:szCs w:val="32"/>
        </w:rPr>
        <w:t>5</w:t>
      </w:r>
      <w:r w:rsidR="00DA36DC">
        <w:rPr>
          <w:rFonts w:ascii="Times New Roman" w:eastAsia="仿宋" w:hAnsi="Times New Roman"/>
          <w:kern w:val="2"/>
          <w:sz w:val="32"/>
          <w:szCs w:val="32"/>
        </w:rPr>
        <w:t>分，得分</w:t>
      </w:r>
      <w:r w:rsidR="00DA36DC">
        <w:rPr>
          <w:rFonts w:ascii="Times New Roman" w:eastAsia="仿宋" w:hAnsi="Times New Roman" w:hint="eastAsia"/>
          <w:kern w:val="2"/>
          <w:sz w:val="32"/>
          <w:szCs w:val="32"/>
        </w:rPr>
        <w:t>5</w:t>
      </w:r>
      <w:r w:rsidR="00DA36DC">
        <w:rPr>
          <w:rFonts w:ascii="Times New Roman" w:eastAsia="仿宋" w:hAnsi="Times New Roman"/>
          <w:kern w:val="2"/>
          <w:sz w:val="32"/>
          <w:szCs w:val="32"/>
        </w:rPr>
        <w:t>分。</w:t>
      </w:r>
    </w:p>
    <w:p w:rsidR="00662F83" w:rsidRPr="00662F83" w:rsidRDefault="00662F83" w:rsidP="00662F83">
      <w:pPr>
        <w:pStyle w:val="a7"/>
        <w:widowControl/>
        <w:shd w:val="clear" w:color="auto" w:fill="FEFFFF"/>
        <w:spacing w:beforeAutospacing="0" w:afterAutospacing="0" w:line="580" w:lineRule="exact"/>
        <w:jc w:val="both"/>
        <w:rPr>
          <w:rFonts w:ascii="Times New Roman" w:eastAsia="仿宋" w:hAnsi="Times New Roman"/>
          <w:kern w:val="2"/>
          <w:sz w:val="32"/>
          <w:szCs w:val="32"/>
        </w:rPr>
      </w:pPr>
      <w:r>
        <w:rPr>
          <w:rFonts w:ascii="Times New Roman" w:eastAsia="仿宋" w:hAnsi="Times New Roman" w:hint="eastAsia"/>
          <w:kern w:val="2"/>
          <w:sz w:val="32"/>
          <w:szCs w:val="32"/>
        </w:rPr>
        <w:t xml:space="preserve">    </w:t>
      </w:r>
      <w:r w:rsidR="00342026">
        <w:rPr>
          <w:rFonts w:ascii="Times New Roman" w:eastAsia="仿宋_GB2312" w:hAnsi="Times New Roman" w:hint="eastAsia"/>
          <w:sz w:val="32"/>
          <w:szCs w:val="32"/>
        </w:rPr>
        <w:t xml:space="preserve"> </w:t>
      </w:r>
      <w:r>
        <w:rPr>
          <w:rFonts w:ascii="Times New Roman" w:eastAsia="仿宋" w:hAnsi="Times New Roman"/>
          <w:sz w:val="32"/>
          <w:szCs w:val="32"/>
        </w:rPr>
        <w:t>全力打造</w:t>
      </w:r>
      <w:r>
        <w:rPr>
          <w:rFonts w:ascii="Times New Roman" w:eastAsia="仿宋" w:hAnsi="Times New Roman"/>
          <w:sz w:val="32"/>
          <w:szCs w:val="32"/>
        </w:rPr>
        <w:t>“</w:t>
      </w:r>
      <w:r>
        <w:rPr>
          <w:rFonts w:ascii="Times New Roman" w:eastAsia="仿宋" w:hAnsi="Times New Roman"/>
          <w:sz w:val="32"/>
          <w:szCs w:val="32"/>
        </w:rPr>
        <w:t>三表率一模范</w:t>
      </w:r>
      <w:r>
        <w:rPr>
          <w:rFonts w:ascii="Times New Roman" w:eastAsia="仿宋" w:hAnsi="Times New Roman"/>
          <w:sz w:val="32"/>
          <w:szCs w:val="32"/>
        </w:rPr>
        <w:t>”</w:t>
      </w:r>
      <w:r>
        <w:rPr>
          <w:rFonts w:ascii="Times New Roman" w:eastAsia="仿宋" w:hAnsi="Times New Roman"/>
          <w:sz w:val="32"/>
          <w:szCs w:val="32"/>
        </w:rPr>
        <w:t>机关，深化</w:t>
      </w:r>
      <w:r>
        <w:rPr>
          <w:rFonts w:ascii="Times New Roman" w:eastAsia="仿宋" w:hAnsi="Times New Roman"/>
          <w:sz w:val="32"/>
          <w:szCs w:val="32"/>
        </w:rPr>
        <w:t>“</w:t>
      </w:r>
      <w:r>
        <w:rPr>
          <w:rFonts w:ascii="Times New Roman" w:eastAsia="仿宋" w:hAnsi="Times New Roman"/>
          <w:sz w:val="32"/>
          <w:szCs w:val="32"/>
        </w:rPr>
        <w:t>一支部一品牌</w:t>
      </w:r>
      <w:r>
        <w:rPr>
          <w:rFonts w:ascii="Times New Roman" w:eastAsia="仿宋" w:hAnsi="Times New Roman"/>
          <w:sz w:val="32"/>
          <w:szCs w:val="32"/>
        </w:rPr>
        <w:t>”</w:t>
      </w:r>
      <w:r>
        <w:rPr>
          <w:rFonts w:ascii="Times New Roman" w:eastAsia="仿宋" w:hAnsi="Times New Roman"/>
          <w:sz w:val="32"/>
          <w:szCs w:val="32"/>
        </w:rPr>
        <w:t>创建。争创五星级支部</w:t>
      </w:r>
      <w:r>
        <w:rPr>
          <w:rFonts w:ascii="Times New Roman" w:eastAsia="仿宋" w:hAnsi="Times New Roman"/>
          <w:sz w:val="32"/>
          <w:szCs w:val="32"/>
        </w:rPr>
        <w:t>14</w:t>
      </w:r>
      <w:r>
        <w:rPr>
          <w:rFonts w:ascii="Times New Roman" w:eastAsia="仿宋" w:hAnsi="Times New Roman"/>
          <w:sz w:val="32"/>
          <w:szCs w:val="32"/>
        </w:rPr>
        <w:t>个、四星级支部</w:t>
      </w:r>
      <w:r>
        <w:rPr>
          <w:rFonts w:ascii="Times New Roman" w:eastAsia="仿宋" w:hAnsi="Times New Roman"/>
          <w:sz w:val="32"/>
          <w:szCs w:val="32"/>
        </w:rPr>
        <w:t>20</w:t>
      </w:r>
      <w:r>
        <w:rPr>
          <w:rFonts w:ascii="Times New Roman" w:eastAsia="仿宋" w:hAnsi="Times New Roman"/>
          <w:sz w:val="32"/>
          <w:szCs w:val="32"/>
        </w:rPr>
        <w:t>个</w:t>
      </w:r>
      <w:r>
        <w:rPr>
          <w:rFonts w:ascii="Times New Roman" w:eastAsia="仿宋" w:hAnsi="Times New Roman" w:hint="eastAsia"/>
          <w:sz w:val="32"/>
          <w:szCs w:val="32"/>
        </w:rPr>
        <w:t>，</w:t>
      </w:r>
      <w:r>
        <w:rPr>
          <w:rFonts w:ascii="Times New Roman" w:eastAsia="仿宋" w:hAnsi="Times New Roman"/>
          <w:sz w:val="32"/>
          <w:szCs w:val="32"/>
        </w:rPr>
        <w:t>打造</w:t>
      </w:r>
      <w:r>
        <w:rPr>
          <w:rFonts w:ascii="Times New Roman" w:eastAsia="仿宋" w:hAnsi="Times New Roman"/>
          <w:sz w:val="32"/>
          <w:szCs w:val="32"/>
        </w:rPr>
        <w:t>“</w:t>
      </w:r>
      <w:r>
        <w:rPr>
          <w:rFonts w:ascii="Times New Roman" w:eastAsia="仿宋" w:hAnsi="Times New Roman"/>
          <w:sz w:val="32"/>
          <w:szCs w:val="32"/>
        </w:rPr>
        <w:t>阳光司法</w:t>
      </w:r>
      <w:r>
        <w:rPr>
          <w:rFonts w:ascii="Times New Roman" w:eastAsia="仿宋" w:hAnsi="Times New Roman"/>
          <w:sz w:val="32"/>
          <w:szCs w:val="32"/>
        </w:rPr>
        <w:t>”“</w:t>
      </w:r>
      <w:r>
        <w:rPr>
          <w:rFonts w:ascii="Times New Roman" w:eastAsia="仿宋" w:hAnsi="Times New Roman"/>
          <w:sz w:val="32"/>
          <w:szCs w:val="32"/>
        </w:rPr>
        <w:t>清廉应急</w:t>
      </w:r>
      <w:r>
        <w:rPr>
          <w:rFonts w:ascii="Times New Roman" w:eastAsia="仿宋" w:hAnsi="Times New Roman"/>
          <w:sz w:val="32"/>
          <w:szCs w:val="32"/>
        </w:rPr>
        <w:t>”</w:t>
      </w:r>
      <w:r>
        <w:rPr>
          <w:rFonts w:ascii="Times New Roman" w:eastAsia="仿宋" w:hAnsi="Times New Roman"/>
          <w:sz w:val="32"/>
          <w:szCs w:val="32"/>
        </w:rPr>
        <w:t>等</w:t>
      </w:r>
      <w:r>
        <w:rPr>
          <w:rFonts w:ascii="Times New Roman" w:eastAsia="仿宋" w:hAnsi="Times New Roman"/>
          <w:sz w:val="32"/>
          <w:szCs w:val="32"/>
        </w:rPr>
        <w:t>4</w:t>
      </w:r>
      <w:r>
        <w:rPr>
          <w:rFonts w:ascii="Times New Roman" w:eastAsia="仿宋" w:hAnsi="Times New Roman"/>
          <w:sz w:val="32"/>
          <w:szCs w:val="32"/>
        </w:rPr>
        <w:t>个示范品牌。开展</w:t>
      </w:r>
      <w:r>
        <w:rPr>
          <w:rFonts w:ascii="Times New Roman" w:eastAsia="仿宋" w:hAnsi="Times New Roman"/>
          <w:sz w:val="32"/>
          <w:szCs w:val="32"/>
        </w:rPr>
        <w:t>“</w:t>
      </w:r>
      <w:r>
        <w:rPr>
          <w:rFonts w:ascii="Times New Roman" w:eastAsia="仿宋" w:hAnsi="Times New Roman"/>
          <w:sz w:val="32"/>
          <w:szCs w:val="32"/>
        </w:rPr>
        <w:t>立足岗位作贡献</w:t>
      </w:r>
      <w:r>
        <w:rPr>
          <w:rFonts w:ascii="Times New Roman" w:eastAsia="仿宋" w:hAnsi="Times New Roman"/>
          <w:sz w:val="32"/>
          <w:szCs w:val="32"/>
        </w:rPr>
        <w:t>”</w:t>
      </w:r>
      <w:r>
        <w:rPr>
          <w:rFonts w:ascii="Times New Roman" w:eastAsia="仿宋" w:hAnsi="Times New Roman"/>
          <w:sz w:val="32"/>
          <w:szCs w:val="32"/>
        </w:rPr>
        <w:t>活动，收集群众意见建议</w:t>
      </w:r>
      <w:r>
        <w:rPr>
          <w:rFonts w:ascii="Times New Roman" w:eastAsia="仿宋" w:hAnsi="Times New Roman"/>
          <w:sz w:val="32"/>
          <w:szCs w:val="32"/>
        </w:rPr>
        <w:t>68</w:t>
      </w:r>
      <w:r>
        <w:rPr>
          <w:rFonts w:ascii="Times New Roman" w:eastAsia="仿宋" w:hAnsi="Times New Roman"/>
          <w:sz w:val="32"/>
          <w:szCs w:val="32"/>
        </w:rPr>
        <w:t>条，帮助解决问题</w:t>
      </w:r>
      <w:r>
        <w:rPr>
          <w:rFonts w:ascii="Times New Roman" w:eastAsia="仿宋" w:hAnsi="Times New Roman"/>
          <w:sz w:val="32"/>
          <w:szCs w:val="32"/>
        </w:rPr>
        <w:t>100</w:t>
      </w:r>
      <w:r>
        <w:rPr>
          <w:rFonts w:ascii="Times New Roman" w:eastAsia="仿宋" w:hAnsi="Times New Roman"/>
          <w:sz w:val="32"/>
          <w:szCs w:val="32"/>
        </w:rPr>
        <w:t>余件，推动</w:t>
      </w:r>
      <w:r>
        <w:rPr>
          <w:rFonts w:ascii="Times New Roman" w:eastAsia="仿宋" w:hAnsi="Times New Roman" w:hint="eastAsia"/>
          <w:sz w:val="32"/>
          <w:szCs w:val="32"/>
        </w:rPr>
        <w:t>区直机关</w:t>
      </w:r>
      <w:r>
        <w:rPr>
          <w:rFonts w:ascii="Times New Roman" w:eastAsia="仿宋" w:hAnsi="Times New Roman"/>
          <w:sz w:val="32"/>
          <w:szCs w:val="32"/>
        </w:rPr>
        <w:t>基层党组织全面进步、全面过硬。</w:t>
      </w:r>
    </w:p>
    <w:p w:rsidR="00070B68" w:rsidRDefault="00342026" w:rsidP="00662F83">
      <w:pPr>
        <w:pStyle w:val="a7"/>
        <w:widowControl/>
        <w:shd w:val="clear" w:color="auto" w:fill="FEFFFF"/>
        <w:spacing w:beforeAutospacing="0" w:afterAutospacing="0" w:line="580" w:lineRule="exact"/>
        <w:ind w:leftChars="5" w:left="10"/>
        <w:rPr>
          <w:rFonts w:ascii="楷体" w:eastAsia="楷体" w:hAnsi="楷体" w:cs="楷体"/>
          <w:sz w:val="31"/>
          <w:szCs w:val="31"/>
        </w:rPr>
      </w:pPr>
      <w:r>
        <w:rPr>
          <w:rFonts w:ascii="楷体" w:eastAsia="楷体" w:hAnsi="楷体" w:cs="楷体"/>
          <w:spacing w:val="-4"/>
          <w:sz w:val="31"/>
          <w:szCs w:val="31"/>
        </w:rPr>
        <w:t xml:space="preserve"> (四)满</w:t>
      </w:r>
      <w:r>
        <w:rPr>
          <w:rFonts w:ascii="楷体" w:eastAsia="楷体" w:hAnsi="楷体" w:cs="楷体"/>
          <w:spacing w:val="-2"/>
          <w:sz w:val="31"/>
          <w:szCs w:val="31"/>
        </w:rPr>
        <w:t>意度指标(分值10分，得10分，未扣分)</w:t>
      </w:r>
    </w:p>
    <w:p w:rsidR="00070B68" w:rsidRDefault="00342026">
      <w:pPr>
        <w:spacing w:before="6" w:line="346" w:lineRule="auto"/>
        <w:ind w:left="95" w:right="166" w:firstLine="597"/>
        <w:rPr>
          <w:rFonts w:ascii="仿宋" w:eastAsia="仿宋" w:hAnsi="仿宋" w:cs="仿宋"/>
          <w:sz w:val="31"/>
          <w:szCs w:val="31"/>
        </w:rPr>
      </w:pPr>
      <w:r>
        <w:rPr>
          <w:rFonts w:ascii="仿宋" w:eastAsia="仿宋" w:hAnsi="仿宋" w:cs="仿宋" w:hint="eastAsia"/>
          <w:spacing w:val="-2"/>
          <w:sz w:val="31"/>
          <w:szCs w:val="31"/>
        </w:rPr>
        <w:t>区直部门级乡镇街道</w:t>
      </w:r>
      <w:r>
        <w:rPr>
          <w:rFonts w:ascii="仿宋" w:eastAsia="仿宋" w:hAnsi="仿宋" w:cs="仿宋"/>
          <w:spacing w:val="-2"/>
          <w:sz w:val="31"/>
          <w:szCs w:val="31"/>
        </w:rPr>
        <w:t>，年度指标</w:t>
      </w:r>
      <w:r>
        <w:rPr>
          <w:rFonts w:ascii="仿宋" w:eastAsia="仿宋" w:hAnsi="仿宋" w:cs="仿宋"/>
          <w:sz w:val="31"/>
          <w:szCs w:val="31"/>
        </w:rPr>
        <w:t>值：</w:t>
      </w:r>
      <w:r>
        <w:rPr>
          <w:rFonts w:ascii="仿宋" w:eastAsia="仿宋" w:hAnsi="仿宋" w:cs="仿宋"/>
          <w:spacing w:val="-11"/>
          <w:sz w:val="31"/>
          <w:szCs w:val="31"/>
        </w:rPr>
        <w:t>≥</w:t>
      </w:r>
      <w:r>
        <w:rPr>
          <w:rFonts w:ascii="Times New Roman" w:eastAsia="Times New Roman" w:hAnsi="Times New Roman" w:cs="Times New Roman"/>
          <w:spacing w:val="-6"/>
          <w:sz w:val="31"/>
          <w:szCs w:val="31"/>
        </w:rPr>
        <w:t>90%</w:t>
      </w:r>
      <w:r>
        <w:rPr>
          <w:rFonts w:ascii="仿宋" w:eastAsia="仿宋" w:hAnsi="仿宋" w:cs="仿宋"/>
          <w:spacing w:val="-6"/>
          <w:sz w:val="31"/>
          <w:szCs w:val="31"/>
        </w:rPr>
        <w:t>，实际完成值：</w:t>
      </w:r>
      <w:r>
        <w:rPr>
          <w:rFonts w:ascii="Times New Roman" w:hAnsi="Times New Roman" w:cs="Times New Roman" w:hint="eastAsia"/>
          <w:spacing w:val="-6"/>
          <w:sz w:val="31"/>
          <w:szCs w:val="31"/>
        </w:rPr>
        <w:t>90</w:t>
      </w:r>
      <w:r>
        <w:rPr>
          <w:rFonts w:ascii="Times New Roman" w:eastAsia="Times New Roman" w:hAnsi="Times New Roman" w:cs="Times New Roman"/>
          <w:spacing w:val="-6"/>
          <w:sz w:val="31"/>
          <w:szCs w:val="31"/>
        </w:rPr>
        <w:t>%</w:t>
      </w:r>
      <w:r>
        <w:rPr>
          <w:rFonts w:ascii="仿宋" w:eastAsia="仿宋" w:hAnsi="仿宋" w:cs="仿宋"/>
          <w:spacing w:val="-6"/>
          <w:sz w:val="31"/>
          <w:szCs w:val="31"/>
        </w:rPr>
        <w:t>，分值</w:t>
      </w:r>
      <w:r>
        <w:rPr>
          <w:rFonts w:ascii="Times New Roman" w:hAnsi="Times New Roman" w:cs="Times New Roman" w:hint="eastAsia"/>
          <w:spacing w:val="-6"/>
          <w:sz w:val="31"/>
          <w:szCs w:val="31"/>
        </w:rPr>
        <w:t>10</w:t>
      </w:r>
      <w:r>
        <w:rPr>
          <w:rFonts w:ascii="仿宋" w:eastAsia="仿宋" w:hAnsi="仿宋" w:cs="仿宋"/>
          <w:spacing w:val="-6"/>
          <w:sz w:val="31"/>
          <w:szCs w:val="31"/>
        </w:rPr>
        <w:t>分，得分</w:t>
      </w:r>
      <w:r>
        <w:rPr>
          <w:rFonts w:ascii="Times New Roman" w:hAnsi="Times New Roman" w:cs="Times New Roman" w:hint="eastAsia"/>
          <w:spacing w:val="-6"/>
          <w:sz w:val="31"/>
          <w:szCs w:val="31"/>
        </w:rPr>
        <w:t>10</w:t>
      </w:r>
      <w:r>
        <w:rPr>
          <w:rFonts w:ascii="仿宋" w:eastAsia="仿宋" w:hAnsi="仿宋" w:cs="仿宋"/>
          <w:spacing w:val="-6"/>
          <w:sz w:val="31"/>
          <w:szCs w:val="31"/>
        </w:rPr>
        <w:t>分。</w:t>
      </w:r>
    </w:p>
    <w:p w:rsidR="00070B68" w:rsidRDefault="0025404B">
      <w:pPr>
        <w:spacing w:before="1" w:line="223" w:lineRule="auto"/>
        <w:ind w:left="677"/>
        <w:rPr>
          <w:rFonts w:ascii="黑体" w:eastAsia="黑体" w:hAnsi="黑体" w:cs="黑体"/>
          <w:sz w:val="31"/>
          <w:szCs w:val="31"/>
        </w:rPr>
      </w:pPr>
      <w:r>
        <w:rPr>
          <w:rFonts w:ascii="黑体" w:eastAsia="黑体" w:hAnsi="黑体" w:cs="黑体" w:hint="eastAsia"/>
          <w:spacing w:val="-7"/>
          <w:sz w:val="31"/>
          <w:szCs w:val="31"/>
        </w:rPr>
        <w:t>六</w:t>
      </w:r>
      <w:r w:rsidR="00342026">
        <w:rPr>
          <w:rFonts w:ascii="黑体" w:eastAsia="黑体" w:hAnsi="黑体" w:cs="黑体"/>
          <w:spacing w:val="-5"/>
          <w:sz w:val="31"/>
          <w:szCs w:val="31"/>
        </w:rPr>
        <w:t>、存在的问题及原因分析</w:t>
      </w:r>
    </w:p>
    <w:p w:rsidR="00070B68" w:rsidRDefault="00342026">
      <w:pPr>
        <w:spacing w:before="184" w:line="346" w:lineRule="auto"/>
        <w:ind w:left="36" w:right="47" w:firstLine="654"/>
        <w:rPr>
          <w:rFonts w:ascii="仿宋" w:eastAsia="仿宋" w:hAnsi="仿宋" w:cs="仿宋"/>
          <w:sz w:val="31"/>
          <w:szCs w:val="31"/>
        </w:rPr>
      </w:pPr>
      <w:r>
        <w:rPr>
          <w:rFonts w:ascii="仿宋" w:eastAsia="仿宋" w:hAnsi="仿宋" w:cs="仿宋"/>
          <w:spacing w:val="12"/>
          <w:sz w:val="31"/>
          <w:szCs w:val="31"/>
        </w:rPr>
        <w:t>年</w:t>
      </w:r>
      <w:r>
        <w:rPr>
          <w:rFonts w:ascii="仿宋" w:eastAsia="仿宋" w:hAnsi="仿宋" w:cs="仿宋"/>
          <w:spacing w:val="7"/>
          <w:sz w:val="31"/>
          <w:szCs w:val="31"/>
        </w:rPr>
        <w:t>初部门预算前瞻性有待进一步加强。年初部门预</w:t>
      </w:r>
      <w:r>
        <w:rPr>
          <w:rFonts w:ascii="仿宋" w:eastAsia="仿宋" w:hAnsi="仿宋" w:cs="仿宋"/>
          <w:spacing w:val="-4"/>
          <w:sz w:val="31"/>
          <w:szCs w:val="31"/>
        </w:rPr>
        <w:t>算编制不够精准，年中</w:t>
      </w:r>
      <w:r>
        <w:rPr>
          <w:rFonts w:ascii="仿宋" w:hAnsi="仿宋" w:cs="仿宋" w:hint="eastAsia"/>
          <w:spacing w:val="-4"/>
          <w:sz w:val="31"/>
          <w:szCs w:val="31"/>
        </w:rPr>
        <w:t>调整了</w:t>
      </w:r>
      <w:r>
        <w:rPr>
          <w:rFonts w:ascii="仿宋" w:eastAsia="仿宋" w:hAnsi="仿宋" w:cs="仿宋"/>
          <w:spacing w:val="-4"/>
          <w:sz w:val="31"/>
          <w:szCs w:val="31"/>
        </w:rPr>
        <w:t>部分预算</w:t>
      </w:r>
      <w:r>
        <w:rPr>
          <w:rFonts w:ascii="仿宋" w:eastAsia="仿宋" w:hAnsi="仿宋" w:cs="仿宋"/>
          <w:spacing w:val="-2"/>
          <w:sz w:val="31"/>
          <w:szCs w:val="31"/>
        </w:rPr>
        <w:t>。</w:t>
      </w:r>
    </w:p>
    <w:p w:rsidR="00070B68" w:rsidRDefault="0025404B">
      <w:pPr>
        <w:spacing w:line="223" w:lineRule="auto"/>
        <w:ind w:left="668"/>
        <w:rPr>
          <w:rFonts w:ascii="黑体" w:eastAsia="黑体" w:hAnsi="黑体" w:cs="黑体"/>
          <w:sz w:val="31"/>
          <w:szCs w:val="31"/>
        </w:rPr>
      </w:pPr>
      <w:r>
        <w:rPr>
          <w:rFonts w:ascii="黑体" w:eastAsia="黑体" w:hAnsi="黑体" w:cs="黑体" w:hint="eastAsia"/>
          <w:spacing w:val="13"/>
          <w:sz w:val="31"/>
          <w:szCs w:val="31"/>
        </w:rPr>
        <w:t>七</w:t>
      </w:r>
      <w:r w:rsidR="00342026">
        <w:rPr>
          <w:rFonts w:ascii="黑体" w:eastAsia="黑体" w:hAnsi="黑体" w:cs="黑体"/>
          <w:spacing w:val="7"/>
          <w:sz w:val="31"/>
          <w:szCs w:val="31"/>
        </w:rPr>
        <w:t>、下一步改进措施</w:t>
      </w:r>
    </w:p>
    <w:p w:rsidR="00070B68" w:rsidRDefault="00342026">
      <w:pPr>
        <w:spacing w:before="207" w:line="345" w:lineRule="auto"/>
        <w:ind w:left="20" w:firstLine="666"/>
        <w:rPr>
          <w:rFonts w:ascii="仿宋" w:eastAsia="仿宋" w:hAnsi="仿宋" w:cs="仿宋"/>
          <w:sz w:val="31"/>
          <w:szCs w:val="31"/>
        </w:rPr>
      </w:pPr>
      <w:r>
        <w:rPr>
          <w:rFonts w:ascii="仿宋" w:eastAsia="仿宋" w:hAnsi="仿宋" w:cs="仿宋"/>
          <w:spacing w:val="10"/>
          <w:sz w:val="31"/>
          <w:szCs w:val="31"/>
        </w:rPr>
        <w:t>一是进一步提高预算执行率。加强预算执行动态分析</w:t>
      </w:r>
      <w:r>
        <w:rPr>
          <w:rFonts w:ascii="仿宋" w:eastAsia="仿宋" w:hAnsi="仿宋" w:cs="仿宋"/>
          <w:spacing w:val="7"/>
          <w:sz w:val="31"/>
          <w:szCs w:val="31"/>
        </w:rPr>
        <w:t>，</w:t>
      </w:r>
      <w:r>
        <w:rPr>
          <w:rFonts w:ascii="仿宋" w:eastAsia="仿宋" w:hAnsi="仿宋" w:cs="仿宋"/>
          <w:spacing w:val="-1"/>
          <w:sz w:val="31"/>
          <w:szCs w:val="31"/>
        </w:rPr>
        <w:t>针对项目跨年度结算的问题，争取项目尽早计划、尽早开展</w:t>
      </w:r>
      <w:r>
        <w:rPr>
          <w:rFonts w:ascii="仿宋" w:eastAsia="仿宋" w:hAnsi="仿宋" w:cs="仿宋"/>
          <w:sz w:val="31"/>
          <w:szCs w:val="31"/>
        </w:rPr>
        <w:t>、</w:t>
      </w:r>
      <w:r>
        <w:rPr>
          <w:rFonts w:ascii="仿宋" w:eastAsia="仿宋" w:hAnsi="仿宋" w:cs="仿宋"/>
          <w:spacing w:val="10"/>
          <w:sz w:val="31"/>
          <w:szCs w:val="31"/>
        </w:rPr>
        <w:t>尽</w:t>
      </w:r>
      <w:r>
        <w:rPr>
          <w:rFonts w:ascii="仿宋" w:eastAsia="仿宋" w:hAnsi="仿宋" w:cs="仿宋"/>
          <w:spacing w:val="6"/>
          <w:sz w:val="31"/>
          <w:szCs w:val="31"/>
        </w:rPr>
        <w:t>早结算，加快预算执行进度，提高财政资金使用效益。</w:t>
      </w:r>
    </w:p>
    <w:p w:rsidR="00070B68" w:rsidRDefault="00342026">
      <w:pPr>
        <w:spacing w:before="4" w:line="344" w:lineRule="auto"/>
        <w:ind w:left="29" w:right="47" w:firstLine="655"/>
        <w:rPr>
          <w:rFonts w:ascii="仿宋" w:eastAsia="仿宋" w:hAnsi="仿宋" w:cs="仿宋"/>
          <w:sz w:val="31"/>
          <w:szCs w:val="31"/>
        </w:rPr>
      </w:pPr>
      <w:r>
        <w:rPr>
          <w:rFonts w:ascii="仿宋" w:eastAsia="仿宋" w:hAnsi="仿宋" w:cs="仿宋"/>
          <w:spacing w:val="8"/>
          <w:sz w:val="31"/>
          <w:szCs w:val="31"/>
        </w:rPr>
        <w:t>二是进一步加强预算绩效管理。加大对《湖南省预算</w:t>
      </w:r>
      <w:r>
        <w:rPr>
          <w:rFonts w:ascii="仿宋" w:eastAsia="仿宋" w:hAnsi="仿宋" w:cs="仿宋"/>
          <w:spacing w:val="6"/>
          <w:sz w:val="31"/>
          <w:szCs w:val="31"/>
        </w:rPr>
        <w:t>绩</w:t>
      </w:r>
      <w:r>
        <w:rPr>
          <w:rFonts w:ascii="仿宋" w:eastAsia="仿宋" w:hAnsi="仿宋" w:cs="仿宋"/>
          <w:spacing w:val="16"/>
          <w:sz w:val="31"/>
          <w:szCs w:val="31"/>
        </w:rPr>
        <w:t>效目</w:t>
      </w:r>
      <w:r>
        <w:rPr>
          <w:rFonts w:ascii="仿宋" w:eastAsia="仿宋" w:hAnsi="仿宋" w:cs="仿宋"/>
          <w:spacing w:val="8"/>
          <w:sz w:val="31"/>
          <w:szCs w:val="31"/>
        </w:rPr>
        <w:t>标管理办法》相关规定的宣传和培训，增强绩效目标设</w:t>
      </w:r>
      <w:r>
        <w:rPr>
          <w:rFonts w:ascii="仿宋" w:eastAsia="仿宋" w:hAnsi="仿宋" w:cs="仿宋"/>
          <w:spacing w:val="9"/>
          <w:sz w:val="31"/>
          <w:szCs w:val="31"/>
        </w:rPr>
        <w:t>置的科学性、合理性和规范性，强化预算支出责任，提高</w:t>
      </w:r>
      <w:r>
        <w:rPr>
          <w:rFonts w:ascii="仿宋" w:eastAsia="仿宋" w:hAnsi="仿宋" w:cs="仿宋"/>
          <w:spacing w:val="3"/>
          <w:sz w:val="31"/>
          <w:szCs w:val="31"/>
        </w:rPr>
        <w:t>资</w:t>
      </w:r>
      <w:r>
        <w:rPr>
          <w:rFonts w:ascii="仿宋" w:eastAsia="仿宋" w:hAnsi="仿宋" w:cs="仿宋"/>
          <w:spacing w:val="-5"/>
          <w:sz w:val="31"/>
          <w:szCs w:val="31"/>
        </w:rPr>
        <w:t>金</w:t>
      </w:r>
      <w:r>
        <w:rPr>
          <w:rFonts w:ascii="仿宋" w:eastAsia="仿宋" w:hAnsi="仿宋" w:cs="仿宋"/>
          <w:spacing w:val="-4"/>
          <w:sz w:val="31"/>
          <w:szCs w:val="31"/>
        </w:rPr>
        <w:t>使用效益。</w:t>
      </w:r>
    </w:p>
    <w:p w:rsidR="00070B68" w:rsidRDefault="00070B68">
      <w:pPr>
        <w:spacing w:line="540" w:lineRule="exact"/>
        <w:ind w:firstLineChars="200" w:firstLine="420"/>
      </w:pPr>
    </w:p>
    <w:sectPr w:rsidR="00070B68" w:rsidSect="00070B68">
      <w:pgSz w:w="11906" w:h="16838"/>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750" w:rsidRDefault="00B97750" w:rsidP="00737661">
      <w:r>
        <w:separator/>
      </w:r>
    </w:p>
  </w:endnote>
  <w:endnote w:type="continuationSeparator" w:id="0">
    <w:p w:rsidR="00B97750" w:rsidRDefault="00B97750" w:rsidP="0073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750" w:rsidRDefault="00B97750" w:rsidP="00737661">
      <w:r>
        <w:separator/>
      </w:r>
    </w:p>
  </w:footnote>
  <w:footnote w:type="continuationSeparator" w:id="0">
    <w:p w:rsidR="00B97750" w:rsidRDefault="00B97750" w:rsidP="00737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DA3CD"/>
    <w:multiLevelType w:val="singleLevel"/>
    <w:tmpl w:val="434DA3CD"/>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QyYjEzNGQ1NTg3MzJiZTA4M2VhNjNmZjE2OTI4NzQifQ=="/>
  </w:docVars>
  <w:rsids>
    <w:rsidRoot w:val="00625CEB"/>
    <w:rsid w:val="00000EC6"/>
    <w:rsid w:val="000025B8"/>
    <w:rsid w:val="0000290D"/>
    <w:rsid w:val="00006723"/>
    <w:rsid w:val="000068A2"/>
    <w:rsid w:val="00007643"/>
    <w:rsid w:val="000135CB"/>
    <w:rsid w:val="00014D16"/>
    <w:rsid w:val="0001550D"/>
    <w:rsid w:val="00021431"/>
    <w:rsid w:val="0002190B"/>
    <w:rsid w:val="000221E0"/>
    <w:rsid w:val="0002295B"/>
    <w:rsid w:val="00022BD9"/>
    <w:rsid w:val="00023215"/>
    <w:rsid w:val="00024408"/>
    <w:rsid w:val="00024EBF"/>
    <w:rsid w:val="00026EA6"/>
    <w:rsid w:val="0003161A"/>
    <w:rsid w:val="00032270"/>
    <w:rsid w:val="0003228D"/>
    <w:rsid w:val="00032843"/>
    <w:rsid w:val="00033637"/>
    <w:rsid w:val="00035132"/>
    <w:rsid w:val="00035B81"/>
    <w:rsid w:val="000416A5"/>
    <w:rsid w:val="00041DCF"/>
    <w:rsid w:val="00042711"/>
    <w:rsid w:val="00042C30"/>
    <w:rsid w:val="00043F5D"/>
    <w:rsid w:val="00043FAF"/>
    <w:rsid w:val="00045090"/>
    <w:rsid w:val="0004593B"/>
    <w:rsid w:val="000461AB"/>
    <w:rsid w:val="000509BC"/>
    <w:rsid w:val="00051734"/>
    <w:rsid w:val="0005204F"/>
    <w:rsid w:val="000533A4"/>
    <w:rsid w:val="00056722"/>
    <w:rsid w:val="0005728B"/>
    <w:rsid w:val="00057D77"/>
    <w:rsid w:val="00060660"/>
    <w:rsid w:val="00060C6B"/>
    <w:rsid w:val="00061AB8"/>
    <w:rsid w:val="00062056"/>
    <w:rsid w:val="00062503"/>
    <w:rsid w:val="00065921"/>
    <w:rsid w:val="00066133"/>
    <w:rsid w:val="00070B68"/>
    <w:rsid w:val="0007233A"/>
    <w:rsid w:val="00073923"/>
    <w:rsid w:val="00074A50"/>
    <w:rsid w:val="00074C7D"/>
    <w:rsid w:val="000752E2"/>
    <w:rsid w:val="00076EC3"/>
    <w:rsid w:val="00077F10"/>
    <w:rsid w:val="000810A5"/>
    <w:rsid w:val="000810F5"/>
    <w:rsid w:val="00084088"/>
    <w:rsid w:val="0008509A"/>
    <w:rsid w:val="00085784"/>
    <w:rsid w:val="000862D2"/>
    <w:rsid w:val="00087214"/>
    <w:rsid w:val="00087B19"/>
    <w:rsid w:val="00090D4D"/>
    <w:rsid w:val="00093B93"/>
    <w:rsid w:val="000944F3"/>
    <w:rsid w:val="00097A43"/>
    <w:rsid w:val="000A3E56"/>
    <w:rsid w:val="000A4109"/>
    <w:rsid w:val="000A41CB"/>
    <w:rsid w:val="000A6C11"/>
    <w:rsid w:val="000A721E"/>
    <w:rsid w:val="000B2786"/>
    <w:rsid w:val="000B3EA6"/>
    <w:rsid w:val="000B51BD"/>
    <w:rsid w:val="000C66DF"/>
    <w:rsid w:val="000C76AA"/>
    <w:rsid w:val="000D0397"/>
    <w:rsid w:val="000D3C78"/>
    <w:rsid w:val="000D4FF2"/>
    <w:rsid w:val="000D5674"/>
    <w:rsid w:val="000E02D4"/>
    <w:rsid w:val="000E0BCD"/>
    <w:rsid w:val="000E4992"/>
    <w:rsid w:val="000E6275"/>
    <w:rsid w:val="000E728C"/>
    <w:rsid w:val="000F10FA"/>
    <w:rsid w:val="000F33CD"/>
    <w:rsid w:val="000F3D8A"/>
    <w:rsid w:val="000F4600"/>
    <w:rsid w:val="000F4960"/>
    <w:rsid w:val="001000A0"/>
    <w:rsid w:val="00100489"/>
    <w:rsid w:val="00100779"/>
    <w:rsid w:val="00103014"/>
    <w:rsid w:val="001030B3"/>
    <w:rsid w:val="00103665"/>
    <w:rsid w:val="001041B3"/>
    <w:rsid w:val="00104AB3"/>
    <w:rsid w:val="001056E3"/>
    <w:rsid w:val="001058E7"/>
    <w:rsid w:val="00110E74"/>
    <w:rsid w:val="00111298"/>
    <w:rsid w:val="00111DA6"/>
    <w:rsid w:val="00115337"/>
    <w:rsid w:val="00115365"/>
    <w:rsid w:val="001155F7"/>
    <w:rsid w:val="00115A97"/>
    <w:rsid w:val="0011771D"/>
    <w:rsid w:val="00120626"/>
    <w:rsid w:val="0012090F"/>
    <w:rsid w:val="00123352"/>
    <w:rsid w:val="00123E90"/>
    <w:rsid w:val="00127ABE"/>
    <w:rsid w:val="00134DBB"/>
    <w:rsid w:val="00135750"/>
    <w:rsid w:val="00136211"/>
    <w:rsid w:val="00142341"/>
    <w:rsid w:val="00142A72"/>
    <w:rsid w:val="00143726"/>
    <w:rsid w:val="0014372E"/>
    <w:rsid w:val="00144169"/>
    <w:rsid w:val="001468E8"/>
    <w:rsid w:val="00154633"/>
    <w:rsid w:val="0015519F"/>
    <w:rsid w:val="00157687"/>
    <w:rsid w:val="0016034C"/>
    <w:rsid w:val="00163555"/>
    <w:rsid w:val="00165362"/>
    <w:rsid w:val="00171442"/>
    <w:rsid w:val="0017265D"/>
    <w:rsid w:val="0017353B"/>
    <w:rsid w:val="00176488"/>
    <w:rsid w:val="00177302"/>
    <w:rsid w:val="0018683D"/>
    <w:rsid w:val="001877B6"/>
    <w:rsid w:val="00187ECC"/>
    <w:rsid w:val="001903CC"/>
    <w:rsid w:val="0019206C"/>
    <w:rsid w:val="001924FD"/>
    <w:rsid w:val="00193CC1"/>
    <w:rsid w:val="00193E39"/>
    <w:rsid w:val="00194024"/>
    <w:rsid w:val="00194E74"/>
    <w:rsid w:val="00195A0C"/>
    <w:rsid w:val="00197196"/>
    <w:rsid w:val="001A0533"/>
    <w:rsid w:val="001A2871"/>
    <w:rsid w:val="001A3960"/>
    <w:rsid w:val="001A3F71"/>
    <w:rsid w:val="001A6E6D"/>
    <w:rsid w:val="001A6E88"/>
    <w:rsid w:val="001A7C45"/>
    <w:rsid w:val="001B11BD"/>
    <w:rsid w:val="001B3CD0"/>
    <w:rsid w:val="001B4312"/>
    <w:rsid w:val="001B4984"/>
    <w:rsid w:val="001B6370"/>
    <w:rsid w:val="001B684C"/>
    <w:rsid w:val="001C0850"/>
    <w:rsid w:val="001C432C"/>
    <w:rsid w:val="001C4FEC"/>
    <w:rsid w:val="001C581D"/>
    <w:rsid w:val="001C5FE2"/>
    <w:rsid w:val="001D0D97"/>
    <w:rsid w:val="001D0E2D"/>
    <w:rsid w:val="001D1730"/>
    <w:rsid w:val="001D174C"/>
    <w:rsid w:val="001D2C35"/>
    <w:rsid w:val="001D61A2"/>
    <w:rsid w:val="001D7290"/>
    <w:rsid w:val="001E262B"/>
    <w:rsid w:val="001E29A7"/>
    <w:rsid w:val="001E2DBF"/>
    <w:rsid w:val="001E3205"/>
    <w:rsid w:val="001E3408"/>
    <w:rsid w:val="001E3A13"/>
    <w:rsid w:val="001E3FD7"/>
    <w:rsid w:val="001E4AB7"/>
    <w:rsid w:val="001E4CE7"/>
    <w:rsid w:val="001E6D0A"/>
    <w:rsid w:val="001F0403"/>
    <w:rsid w:val="001F1568"/>
    <w:rsid w:val="001F1BAB"/>
    <w:rsid w:val="001F5D00"/>
    <w:rsid w:val="001F789A"/>
    <w:rsid w:val="00201EC5"/>
    <w:rsid w:val="00202F77"/>
    <w:rsid w:val="002035EC"/>
    <w:rsid w:val="00203B8E"/>
    <w:rsid w:val="00211CBB"/>
    <w:rsid w:val="0021206B"/>
    <w:rsid w:val="002158E4"/>
    <w:rsid w:val="002159D3"/>
    <w:rsid w:val="00215A62"/>
    <w:rsid w:val="00215FC5"/>
    <w:rsid w:val="00221163"/>
    <w:rsid w:val="00221E94"/>
    <w:rsid w:val="00222129"/>
    <w:rsid w:val="00227CAE"/>
    <w:rsid w:val="00231653"/>
    <w:rsid w:val="002350CE"/>
    <w:rsid w:val="00240097"/>
    <w:rsid w:val="002401B3"/>
    <w:rsid w:val="00240CD7"/>
    <w:rsid w:val="002423EC"/>
    <w:rsid w:val="00242E55"/>
    <w:rsid w:val="0024328A"/>
    <w:rsid w:val="002433BC"/>
    <w:rsid w:val="002445E1"/>
    <w:rsid w:val="002465CC"/>
    <w:rsid w:val="0024685C"/>
    <w:rsid w:val="00246E7C"/>
    <w:rsid w:val="002507DA"/>
    <w:rsid w:val="0025090D"/>
    <w:rsid w:val="002539C8"/>
    <w:rsid w:val="0025404B"/>
    <w:rsid w:val="0025792A"/>
    <w:rsid w:val="00257CDB"/>
    <w:rsid w:val="00257E0E"/>
    <w:rsid w:val="00260F9E"/>
    <w:rsid w:val="00261A51"/>
    <w:rsid w:val="00262A64"/>
    <w:rsid w:val="00264F12"/>
    <w:rsid w:val="00266C8C"/>
    <w:rsid w:val="002714A5"/>
    <w:rsid w:val="00271E8B"/>
    <w:rsid w:val="0027201B"/>
    <w:rsid w:val="0027397A"/>
    <w:rsid w:val="00273AE2"/>
    <w:rsid w:val="00274435"/>
    <w:rsid w:val="00274C16"/>
    <w:rsid w:val="00275E72"/>
    <w:rsid w:val="00276507"/>
    <w:rsid w:val="00281343"/>
    <w:rsid w:val="002830AD"/>
    <w:rsid w:val="00283B53"/>
    <w:rsid w:val="00284D41"/>
    <w:rsid w:val="00285388"/>
    <w:rsid w:val="0029213E"/>
    <w:rsid w:val="00295627"/>
    <w:rsid w:val="002A296C"/>
    <w:rsid w:val="002A5145"/>
    <w:rsid w:val="002A6711"/>
    <w:rsid w:val="002A681E"/>
    <w:rsid w:val="002A6A88"/>
    <w:rsid w:val="002B1B54"/>
    <w:rsid w:val="002B2157"/>
    <w:rsid w:val="002B27AD"/>
    <w:rsid w:val="002B2C7B"/>
    <w:rsid w:val="002B326C"/>
    <w:rsid w:val="002B36E2"/>
    <w:rsid w:val="002B3A34"/>
    <w:rsid w:val="002B4631"/>
    <w:rsid w:val="002B5705"/>
    <w:rsid w:val="002B730E"/>
    <w:rsid w:val="002C267A"/>
    <w:rsid w:val="002C700B"/>
    <w:rsid w:val="002C72A4"/>
    <w:rsid w:val="002D218F"/>
    <w:rsid w:val="002D5113"/>
    <w:rsid w:val="002D68CB"/>
    <w:rsid w:val="002E1C94"/>
    <w:rsid w:val="002E40AE"/>
    <w:rsid w:val="002F0317"/>
    <w:rsid w:val="002F0385"/>
    <w:rsid w:val="002F1C1E"/>
    <w:rsid w:val="002F1C9F"/>
    <w:rsid w:val="002F2FE4"/>
    <w:rsid w:val="002F4889"/>
    <w:rsid w:val="002F4B8C"/>
    <w:rsid w:val="00301E07"/>
    <w:rsid w:val="00305856"/>
    <w:rsid w:val="003061D0"/>
    <w:rsid w:val="0031234D"/>
    <w:rsid w:val="00314AEE"/>
    <w:rsid w:val="003169BE"/>
    <w:rsid w:val="00316BE8"/>
    <w:rsid w:val="00316FDA"/>
    <w:rsid w:val="00317D9A"/>
    <w:rsid w:val="00320021"/>
    <w:rsid w:val="00320518"/>
    <w:rsid w:val="00320E2D"/>
    <w:rsid w:val="003213CA"/>
    <w:rsid w:val="00324047"/>
    <w:rsid w:val="003271FB"/>
    <w:rsid w:val="003317F1"/>
    <w:rsid w:val="0033296B"/>
    <w:rsid w:val="0033651C"/>
    <w:rsid w:val="00336A7F"/>
    <w:rsid w:val="00337840"/>
    <w:rsid w:val="00337B36"/>
    <w:rsid w:val="00342026"/>
    <w:rsid w:val="00343181"/>
    <w:rsid w:val="00343C97"/>
    <w:rsid w:val="003457C5"/>
    <w:rsid w:val="0035427A"/>
    <w:rsid w:val="003561D4"/>
    <w:rsid w:val="00356ED8"/>
    <w:rsid w:val="00357A2A"/>
    <w:rsid w:val="00357DFC"/>
    <w:rsid w:val="00361515"/>
    <w:rsid w:val="00361693"/>
    <w:rsid w:val="00362C63"/>
    <w:rsid w:val="003633C7"/>
    <w:rsid w:val="00363532"/>
    <w:rsid w:val="0036411F"/>
    <w:rsid w:val="0036431C"/>
    <w:rsid w:val="00364F27"/>
    <w:rsid w:val="003675C6"/>
    <w:rsid w:val="00370274"/>
    <w:rsid w:val="0037146F"/>
    <w:rsid w:val="00374EFD"/>
    <w:rsid w:val="00375301"/>
    <w:rsid w:val="00375A2C"/>
    <w:rsid w:val="00381277"/>
    <w:rsid w:val="00381E8E"/>
    <w:rsid w:val="0038658D"/>
    <w:rsid w:val="003928E0"/>
    <w:rsid w:val="00394C0D"/>
    <w:rsid w:val="00397D99"/>
    <w:rsid w:val="00397F18"/>
    <w:rsid w:val="003A092C"/>
    <w:rsid w:val="003A0ABB"/>
    <w:rsid w:val="003A1B12"/>
    <w:rsid w:val="003A2439"/>
    <w:rsid w:val="003A31B8"/>
    <w:rsid w:val="003A4F50"/>
    <w:rsid w:val="003A5CD4"/>
    <w:rsid w:val="003A5D4E"/>
    <w:rsid w:val="003A691A"/>
    <w:rsid w:val="003B1769"/>
    <w:rsid w:val="003B1AF7"/>
    <w:rsid w:val="003B3416"/>
    <w:rsid w:val="003B4311"/>
    <w:rsid w:val="003B5C48"/>
    <w:rsid w:val="003B642B"/>
    <w:rsid w:val="003B78A3"/>
    <w:rsid w:val="003C5F83"/>
    <w:rsid w:val="003C7A47"/>
    <w:rsid w:val="003D0896"/>
    <w:rsid w:val="003D22BC"/>
    <w:rsid w:val="003D2AC7"/>
    <w:rsid w:val="003D2C02"/>
    <w:rsid w:val="003D2D97"/>
    <w:rsid w:val="003D517F"/>
    <w:rsid w:val="003D55CA"/>
    <w:rsid w:val="003E0E45"/>
    <w:rsid w:val="003E3229"/>
    <w:rsid w:val="003E695F"/>
    <w:rsid w:val="003F0F17"/>
    <w:rsid w:val="003F1906"/>
    <w:rsid w:val="003F6E1C"/>
    <w:rsid w:val="0040143A"/>
    <w:rsid w:val="004028B6"/>
    <w:rsid w:val="00403A93"/>
    <w:rsid w:val="004057FB"/>
    <w:rsid w:val="00406BD9"/>
    <w:rsid w:val="004071A3"/>
    <w:rsid w:val="00407EB2"/>
    <w:rsid w:val="00412C8A"/>
    <w:rsid w:val="00416CBC"/>
    <w:rsid w:val="0042001B"/>
    <w:rsid w:val="004201D2"/>
    <w:rsid w:val="00421BD4"/>
    <w:rsid w:val="004223FE"/>
    <w:rsid w:val="00424B43"/>
    <w:rsid w:val="00426D8C"/>
    <w:rsid w:val="00431B39"/>
    <w:rsid w:val="004340FA"/>
    <w:rsid w:val="00434139"/>
    <w:rsid w:val="004344A0"/>
    <w:rsid w:val="004368E4"/>
    <w:rsid w:val="00436D80"/>
    <w:rsid w:val="00437138"/>
    <w:rsid w:val="004402A6"/>
    <w:rsid w:val="0044055B"/>
    <w:rsid w:val="004426B0"/>
    <w:rsid w:val="0044376E"/>
    <w:rsid w:val="00444BD1"/>
    <w:rsid w:val="00446C42"/>
    <w:rsid w:val="0044763A"/>
    <w:rsid w:val="00450634"/>
    <w:rsid w:val="00452F8E"/>
    <w:rsid w:val="00453170"/>
    <w:rsid w:val="0045567B"/>
    <w:rsid w:val="00457959"/>
    <w:rsid w:val="00463A45"/>
    <w:rsid w:val="00464DF4"/>
    <w:rsid w:val="00465DDB"/>
    <w:rsid w:val="00465FAE"/>
    <w:rsid w:val="00470CE4"/>
    <w:rsid w:val="00471C7D"/>
    <w:rsid w:val="00471C9C"/>
    <w:rsid w:val="00472446"/>
    <w:rsid w:val="0047314E"/>
    <w:rsid w:val="0047417D"/>
    <w:rsid w:val="00476689"/>
    <w:rsid w:val="004773D1"/>
    <w:rsid w:val="004774E0"/>
    <w:rsid w:val="00477B9E"/>
    <w:rsid w:val="00482B1C"/>
    <w:rsid w:val="00484F36"/>
    <w:rsid w:val="00485559"/>
    <w:rsid w:val="00485581"/>
    <w:rsid w:val="00493113"/>
    <w:rsid w:val="004968BE"/>
    <w:rsid w:val="00496F1D"/>
    <w:rsid w:val="00496F6D"/>
    <w:rsid w:val="004A115A"/>
    <w:rsid w:val="004A7CD3"/>
    <w:rsid w:val="004A7DFD"/>
    <w:rsid w:val="004B2119"/>
    <w:rsid w:val="004B213F"/>
    <w:rsid w:val="004B2D86"/>
    <w:rsid w:val="004B3131"/>
    <w:rsid w:val="004B4576"/>
    <w:rsid w:val="004B5AA5"/>
    <w:rsid w:val="004C0CCA"/>
    <w:rsid w:val="004C22F8"/>
    <w:rsid w:val="004C2F14"/>
    <w:rsid w:val="004C3D2E"/>
    <w:rsid w:val="004C59BD"/>
    <w:rsid w:val="004C6DCD"/>
    <w:rsid w:val="004C6E4C"/>
    <w:rsid w:val="004C7E5E"/>
    <w:rsid w:val="004D3756"/>
    <w:rsid w:val="004E03D7"/>
    <w:rsid w:val="004E7059"/>
    <w:rsid w:val="004E72D2"/>
    <w:rsid w:val="004E7A0C"/>
    <w:rsid w:val="004F1D7D"/>
    <w:rsid w:val="004F2DF7"/>
    <w:rsid w:val="004F4DEE"/>
    <w:rsid w:val="004F5A3C"/>
    <w:rsid w:val="004F6164"/>
    <w:rsid w:val="004F61B1"/>
    <w:rsid w:val="004F7E2F"/>
    <w:rsid w:val="00502697"/>
    <w:rsid w:val="005028FD"/>
    <w:rsid w:val="00502DF6"/>
    <w:rsid w:val="00503829"/>
    <w:rsid w:val="00503951"/>
    <w:rsid w:val="00506795"/>
    <w:rsid w:val="005067DA"/>
    <w:rsid w:val="00512078"/>
    <w:rsid w:val="005139AD"/>
    <w:rsid w:val="005150C5"/>
    <w:rsid w:val="005151A0"/>
    <w:rsid w:val="005156F6"/>
    <w:rsid w:val="00515D7A"/>
    <w:rsid w:val="00522B1D"/>
    <w:rsid w:val="00531E14"/>
    <w:rsid w:val="00532665"/>
    <w:rsid w:val="005326E7"/>
    <w:rsid w:val="00532D77"/>
    <w:rsid w:val="00534B4B"/>
    <w:rsid w:val="0053788F"/>
    <w:rsid w:val="00540ABB"/>
    <w:rsid w:val="005416E9"/>
    <w:rsid w:val="005417A9"/>
    <w:rsid w:val="005464E9"/>
    <w:rsid w:val="005522C0"/>
    <w:rsid w:val="0055566B"/>
    <w:rsid w:val="00556369"/>
    <w:rsid w:val="0055693B"/>
    <w:rsid w:val="005615E5"/>
    <w:rsid w:val="00562B23"/>
    <w:rsid w:val="005646BD"/>
    <w:rsid w:val="00565382"/>
    <w:rsid w:val="00565713"/>
    <w:rsid w:val="00566DB9"/>
    <w:rsid w:val="00570BBE"/>
    <w:rsid w:val="0057260F"/>
    <w:rsid w:val="005734FA"/>
    <w:rsid w:val="005741DE"/>
    <w:rsid w:val="005745C2"/>
    <w:rsid w:val="00574967"/>
    <w:rsid w:val="00576ED8"/>
    <w:rsid w:val="0059035A"/>
    <w:rsid w:val="00590955"/>
    <w:rsid w:val="00590D28"/>
    <w:rsid w:val="0059559F"/>
    <w:rsid w:val="005A5ACB"/>
    <w:rsid w:val="005A6B51"/>
    <w:rsid w:val="005A7229"/>
    <w:rsid w:val="005B00B7"/>
    <w:rsid w:val="005B07A5"/>
    <w:rsid w:val="005B445D"/>
    <w:rsid w:val="005B4E8E"/>
    <w:rsid w:val="005C2BD3"/>
    <w:rsid w:val="005C3CDF"/>
    <w:rsid w:val="005C5204"/>
    <w:rsid w:val="005C53D3"/>
    <w:rsid w:val="005C59E6"/>
    <w:rsid w:val="005C6538"/>
    <w:rsid w:val="005C65C8"/>
    <w:rsid w:val="005C6761"/>
    <w:rsid w:val="005C72C5"/>
    <w:rsid w:val="005C7355"/>
    <w:rsid w:val="005D2F07"/>
    <w:rsid w:val="005D434F"/>
    <w:rsid w:val="005D737F"/>
    <w:rsid w:val="005D76D9"/>
    <w:rsid w:val="005E0432"/>
    <w:rsid w:val="005E2530"/>
    <w:rsid w:val="005E293E"/>
    <w:rsid w:val="005E308A"/>
    <w:rsid w:val="005E505C"/>
    <w:rsid w:val="005E7B55"/>
    <w:rsid w:val="005F1127"/>
    <w:rsid w:val="005F2A48"/>
    <w:rsid w:val="005F6421"/>
    <w:rsid w:val="005F687E"/>
    <w:rsid w:val="005F7004"/>
    <w:rsid w:val="005F7415"/>
    <w:rsid w:val="006013A8"/>
    <w:rsid w:val="006035B1"/>
    <w:rsid w:val="00606C6E"/>
    <w:rsid w:val="00613B96"/>
    <w:rsid w:val="00613D9F"/>
    <w:rsid w:val="00615497"/>
    <w:rsid w:val="006156AF"/>
    <w:rsid w:val="00616B26"/>
    <w:rsid w:val="0061778E"/>
    <w:rsid w:val="00622627"/>
    <w:rsid w:val="00623E7D"/>
    <w:rsid w:val="006243FD"/>
    <w:rsid w:val="00625CEB"/>
    <w:rsid w:val="00630328"/>
    <w:rsid w:val="00630C9B"/>
    <w:rsid w:val="00631BC6"/>
    <w:rsid w:val="00631CEC"/>
    <w:rsid w:val="00633971"/>
    <w:rsid w:val="006358FA"/>
    <w:rsid w:val="00635A45"/>
    <w:rsid w:val="006403FD"/>
    <w:rsid w:val="00641FEE"/>
    <w:rsid w:val="0064428E"/>
    <w:rsid w:val="0064462B"/>
    <w:rsid w:val="00644D54"/>
    <w:rsid w:val="00644F88"/>
    <w:rsid w:val="0064541E"/>
    <w:rsid w:val="00645466"/>
    <w:rsid w:val="00647FA5"/>
    <w:rsid w:val="00650717"/>
    <w:rsid w:val="00650F2C"/>
    <w:rsid w:val="0065110E"/>
    <w:rsid w:val="006511C9"/>
    <w:rsid w:val="006522BC"/>
    <w:rsid w:val="006541EA"/>
    <w:rsid w:val="00655F69"/>
    <w:rsid w:val="00662F83"/>
    <w:rsid w:val="00663093"/>
    <w:rsid w:val="00664194"/>
    <w:rsid w:val="006641D3"/>
    <w:rsid w:val="00664B4E"/>
    <w:rsid w:val="0066521F"/>
    <w:rsid w:val="0066544B"/>
    <w:rsid w:val="00665689"/>
    <w:rsid w:val="00665DFB"/>
    <w:rsid w:val="006700FB"/>
    <w:rsid w:val="0067068C"/>
    <w:rsid w:val="00670859"/>
    <w:rsid w:val="0067109A"/>
    <w:rsid w:val="006743AE"/>
    <w:rsid w:val="00674DD0"/>
    <w:rsid w:val="00681763"/>
    <w:rsid w:val="00684882"/>
    <w:rsid w:val="0068668A"/>
    <w:rsid w:val="00691242"/>
    <w:rsid w:val="00691592"/>
    <w:rsid w:val="0069192F"/>
    <w:rsid w:val="00692BA2"/>
    <w:rsid w:val="00692E5E"/>
    <w:rsid w:val="00693362"/>
    <w:rsid w:val="006948E4"/>
    <w:rsid w:val="00694CCD"/>
    <w:rsid w:val="006955F8"/>
    <w:rsid w:val="00695B25"/>
    <w:rsid w:val="006A03F7"/>
    <w:rsid w:val="006A248B"/>
    <w:rsid w:val="006A293E"/>
    <w:rsid w:val="006A38D9"/>
    <w:rsid w:val="006A53EF"/>
    <w:rsid w:val="006A5DDF"/>
    <w:rsid w:val="006B2BC8"/>
    <w:rsid w:val="006B42E0"/>
    <w:rsid w:val="006B513C"/>
    <w:rsid w:val="006B600A"/>
    <w:rsid w:val="006B6684"/>
    <w:rsid w:val="006C0988"/>
    <w:rsid w:val="006C355E"/>
    <w:rsid w:val="006C596B"/>
    <w:rsid w:val="006C5E53"/>
    <w:rsid w:val="006D096B"/>
    <w:rsid w:val="006D1573"/>
    <w:rsid w:val="006D38BF"/>
    <w:rsid w:val="006D3FC2"/>
    <w:rsid w:val="006D5021"/>
    <w:rsid w:val="006D617D"/>
    <w:rsid w:val="006D6185"/>
    <w:rsid w:val="006D742B"/>
    <w:rsid w:val="006E0890"/>
    <w:rsid w:val="006E198A"/>
    <w:rsid w:val="006E27FF"/>
    <w:rsid w:val="006E3565"/>
    <w:rsid w:val="006E3927"/>
    <w:rsid w:val="006E3DE2"/>
    <w:rsid w:val="006E7ABD"/>
    <w:rsid w:val="006F06E5"/>
    <w:rsid w:val="006F4FE9"/>
    <w:rsid w:val="00700B23"/>
    <w:rsid w:val="007026D2"/>
    <w:rsid w:val="00702B6A"/>
    <w:rsid w:val="00707F8F"/>
    <w:rsid w:val="00713016"/>
    <w:rsid w:val="00716815"/>
    <w:rsid w:val="0072088A"/>
    <w:rsid w:val="0072310C"/>
    <w:rsid w:val="00723A00"/>
    <w:rsid w:val="00723C46"/>
    <w:rsid w:val="00724F92"/>
    <w:rsid w:val="007273EE"/>
    <w:rsid w:val="0073464B"/>
    <w:rsid w:val="00737661"/>
    <w:rsid w:val="00742BBD"/>
    <w:rsid w:val="007442DC"/>
    <w:rsid w:val="007453F8"/>
    <w:rsid w:val="00747740"/>
    <w:rsid w:val="0075159D"/>
    <w:rsid w:val="00751F76"/>
    <w:rsid w:val="00752BDA"/>
    <w:rsid w:val="00752E63"/>
    <w:rsid w:val="00756B9A"/>
    <w:rsid w:val="00761733"/>
    <w:rsid w:val="0076230F"/>
    <w:rsid w:val="00764A5C"/>
    <w:rsid w:val="00765378"/>
    <w:rsid w:val="00765FB9"/>
    <w:rsid w:val="007737EB"/>
    <w:rsid w:val="00777E0B"/>
    <w:rsid w:val="00780049"/>
    <w:rsid w:val="00781A3A"/>
    <w:rsid w:val="00781B93"/>
    <w:rsid w:val="007829B4"/>
    <w:rsid w:val="007848F6"/>
    <w:rsid w:val="00786A25"/>
    <w:rsid w:val="00787B01"/>
    <w:rsid w:val="00787D6A"/>
    <w:rsid w:val="00790D68"/>
    <w:rsid w:val="00790FD9"/>
    <w:rsid w:val="007955A7"/>
    <w:rsid w:val="00795A3F"/>
    <w:rsid w:val="00796661"/>
    <w:rsid w:val="007A19D7"/>
    <w:rsid w:val="007A352F"/>
    <w:rsid w:val="007A3F06"/>
    <w:rsid w:val="007A549C"/>
    <w:rsid w:val="007A5BB7"/>
    <w:rsid w:val="007A74F6"/>
    <w:rsid w:val="007A7DE5"/>
    <w:rsid w:val="007B0A51"/>
    <w:rsid w:val="007B22D3"/>
    <w:rsid w:val="007B2C37"/>
    <w:rsid w:val="007B2E08"/>
    <w:rsid w:val="007B3749"/>
    <w:rsid w:val="007B5B07"/>
    <w:rsid w:val="007B780E"/>
    <w:rsid w:val="007C1EBE"/>
    <w:rsid w:val="007D3E60"/>
    <w:rsid w:val="007D442A"/>
    <w:rsid w:val="007D48E6"/>
    <w:rsid w:val="007D795B"/>
    <w:rsid w:val="007E06C1"/>
    <w:rsid w:val="007E0C21"/>
    <w:rsid w:val="007E26A1"/>
    <w:rsid w:val="007E457F"/>
    <w:rsid w:val="007F186E"/>
    <w:rsid w:val="007F23E4"/>
    <w:rsid w:val="007F26DA"/>
    <w:rsid w:val="007F3B4A"/>
    <w:rsid w:val="007F3D68"/>
    <w:rsid w:val="007F66E5"/>
    <w:rsid w:val="008004E4"/>
    <w:rsid w:val="00800ADC"/>
    <w:rsid w:val="00802DA5"/>
    <w:rsid w:val="00803555"/>
    <w:rsid w:val="00805957"/>
    <w:rsid w:val="00807F64"/>
    <w:rsid w:val="00810203"/>
    <w:rsid w:val="00810722"/>
    <w:rsid w:val="00810A52"/>
    <w:rsid w:val="00810F20"/>
    <w:rsid w:val="0081126A"/>
    <w:rsid w:val="00811615"/>
    <w:rsid w:val="0081228C"/>
    <w:rsid w:val="00813B21"/>
    <w:rsid w:val="0081654E"/>
    <w:rsid w:val="008165F5"/>
    <w:rsid w:val="00816BD8"/>
    <w:rsid w:val="00816F12"/>
    <w:rsid w:val="00820D0B"/>
    <w:rsid w:val="008219BB"/>
    <w:rsid w:val="00826BF5"/>
    <w:rsid w:val="00830302"/>
    <w:rsid w:val="00831819"/>
    <w:rsid w:val="00836128"/>
    <w:rsid w:val="00844B58"/>
    <w:rsid w:val="00845FE6"/>
    <w:rsid w:val="0084750E"/>
    <w:rsid w:val="00851048"/>
    <w:rsid w:val="0085199B"/>
    <w:rsid w:val="00854EE6"/>
    <w:rsid w:val="00855558"/>
    <w:rsid w:val="00856279"/>
    <w:rsid w:val="00857CA1"/>
    <w:rsid w:val="00862589"/>
    <w:rsid w:val="00864927"/>
    <w:rsid w:val="008652A3"/>
    <w:rsid w:val="008674DD"/>
    <w:rsid w:val="00870DF6"/>
    <w:rsid w:val="00874287"/>
    <w:rsid w:val="00875A7A"/>
    <w:rsid w:val="00877202"/>
    <w:rsid w:val="00877666"/>
    <w:rsid w:val="00890B52"/>
    <w:rsid w:val="00893418"/>
    <w:rsid w:val="008934F8"/>
    <w:rsid w:val="008942E3"/>
    <w:rsid w:val="00894552"/>
    <w:rsid w:val="008A507B"/>
    <w:rsid w:val="008B103D"/>
    <w:rsid w:val="008B282B"/>
    <w:rsid w:val="008B4155"/>
    <w:rsid w:val="008C0558"/>
    <w:rsid w:val="008C3C52"/>
    <w:rsid w:val="008C48D9"/>
    <w:rsid w:val="008D2F06"/>
    <w:rsid w:val="008D3F33"/>
    <w:rsid w:val="008E0303"/>
    <w:rsid w:val="008E03F2"/>
    <w:rsid w:val="008E34CA"/>
    <w:rsid w:val="008E3A76"/>
    <w:rsid w:val="008E3DE5"/>
    <w:rsid w:val="008E5318"/>
    <w:rsid w:val="008E5BEA"/>
    <w:rsid w:val="008E74AB"/>
    <w:rsid w:val="008F1D34"/>
    <w:rsid w:val="008F4F02"/>
    <w:rsid w:val="008F5762"/>
    <w:rsid w:val="008F5D2E"/>
    <w:rsid w:val="008F657E"/>
    <w:rsid w:val="0090521B"/>
    <w:rsid w:val="00911075"/>
    <w:rsid w:val="00912792"/>
    <w:rsid w:val="009134C6"/>
    <w:rsid w:val="0091780A"/>
    <w:rsid w:val="009259AA"/>
    <w:rsid w:val="00926D72"/>
    <w:rsid w:val="00927EE9"/>
    <w:rsid w:val="0093075C"/>
    <w:rsid w:val="00932046"/>
    <w:rsid w:val="00934596"/>
    <w:rsid w:val="009346FC"/>
    <w:rsid w:val="00935263"/>
    <w:rsid w:val="00940417"/>
    <w:rsid w:val="0094125A"/>
    <w:rsid w:val="00942E01"/>
    <w:rsid w:val="00945015"/>
    <w:rsid w:val="00945258"/>
    <w:rsid w:val="009465A5"/>
    <w:rsid w:val="00947368"/>
    <w:rsid w:val="00950FB8"/>
    <w:rsid w:val="009517EF"/>
    <w:rsid w:val="00952F28"/>
    <w:rsid w:val="00953404"/>
    <w:rsid w:val="009563FA"/>
    <w:rsid w:val="009577DD"/>
    <w:rsid w:val="00957A2E"/>
    <w:rsid w:val="00964682"/>
    <w:rsid w:val="009647EF"/>
    <w:rsid w:val="00967D90"/>
    <w:rsid w:val="009757D7"/>
    <w:rsid w:val="00975E59"/>
    <w:rsid w:val="00976ED8"/>
    <w:rsid w:val="00977184"/>
    <w:rsid w:val="0098192F"/>
    <w:rsid w:val="00981DE1"/>
    <w:rsid w:val="00981E87"/>
    <w:rsid w:val="00983DBE"/>
    <w:rsid w:val="00990866"/>
    <w:rsid w:val="00991D49"/>
    <w:rsid w:val="00995D9B"/>
    <w:rsid w:val="009979C4"/>
    <w:rsid w:val="009A2C1A"/>
    <w:rsid w:val="009A356D"/>
    <w:rsid w:val="009A50DD"/>
    <w:rsid w:val="009A6580"/>
    <w:rsid w:val="009A6C40"/>
    <w:rsid w:val="009B142C"/>
    <w:rsid w:val="009B44C7"/>
    <w:rsid w:val="009B6066"/>
    <w:rsid w:val="009B6908"/>
    <w:rsid w:val="009B783C"/>
    <w:rsid w:val="009C1640"/>
    <w:rsid w:val="009C1A96"/>
    <w:rsid w:val="009C243C"/>
    <w:rsid w:val="009C58E5"/>
    <w:rsid w:val="009D5C22"/>
    <w:rsid w:val="009D6597"/>
    <w:rsid w:val="009D721A"/>
    <w:rsid w:val="009E50F1"/>
    <w:rsid w:val="009E5B96"/>
    <w:rsid w:val="009E5BCF"/>
    <w:rsid w:val="009E5C43"/>
    <w:rsid w:val="009E6330"/>
    <w:rsid w:val="009E7736"/>
    <w:rsid w:val="009F141D"/>
    <w:rsid w:val="009F1A33"/>
    <w:rsid w:val="009F1B22"/>
    <w:rsid w:val="009F308B"/>
    <w:rsid w:val="009F603E"/>
    <w:rsid w:val="009F6155"/>
    <w:rsid w:val="00A00D27"/>
    <w:rsid w:val="00A0144B"/>
    <w:rsid w:val="00A01DBE"/>
    <w:rsid w:val="00A0243D"/>
    <w:rsid w:val="00A02A36"/>
    <w:rsid w:val="00A04159"/>
    <w:rsid w:val="00A06BFC"/>
    <w:rsid w:val="00A07CA9"/>
    <w:rsid w:val="00A10897"/>
    <w:rsid w:val="00A11082"/>
    <w:rsid w:val="00A14706"/>
    <w:rsid w:val="00A159F0"/>
    <w:rsid w:val="00A15EB5"/>
    <w:rsid w:val="00A162BF"/>
    <w:rsid w:val="00A203E7"/>
    <w:rsid w:val="00A2222E"/>
    <w:rsid w:val="00A224CC"/>
    <w:rsid w:val="00A231C2"/>
    <w:rsid w:val="00A2446B"/>
    <w:rsid w:val="00A25A53"/>
    <w:rsid w:val="00A262DD"/>
    <w:rsid w:val="00A32314"/>
    <w:rsid w:val="00A32B75"/>
    <w:rsid w:val="00A32C89"/>
    <w:rsid w:val="00A33E18"/>
    <w:rsid w:val="00A34049"/>
    <w:rsid w:val="00A37116"/>
    <w:rsid w:val="00A37335"/>
    <w:rsid w:val="00A37B4D"/>
    <w:rsid w:val="00A407AC"/>
    <w:rsid w:val="00A40B56"/>
    <w:rsid w:val="00A4186D"/>
    <w:rsid w:val="00A422B4"/>
    <w:rsid w:val="00A4336A"/>
    <w:rsid w:val="00A44F49"/>
    <w:rsid w:val="00A46E38"/>
    <w:rsid w:val="00A47203"/>
    <w:rsid w:val="00A47BB4"/>
    <w:rsid w:val="00A513FD"/>
    <w:rsid w:val="00A51E65"/>
    <w:rsid w:val="00A567CC"/>
    <w:rsid w:val="00A65CEC"/>
    <w:rsid w:val="00A6723D"/>
    <w:rsid w:val="00A67B64"/>
    <w:rsid w:val="00A7683B"/>
    <w:rsid w:val="00A76CC4"/>
    <w:rsid w:val="00A76D49"/>
    <w:rsid w:val="00A825B7"/>
    <w:rsid w:val="00A85171"/>
    <w:rsid w:val="00A86673"/>
    <w:rsid w:val="00A87FA2"/>
    <w:rsid w:val="00A904C6"/>
    <w:rsid w:val="00A9136E"/>
    <w:rsid w:val="00A91615"/>
    <w:rsid w:val="00A94162"/>
    <w:rsid w:val="00AA08C1"/>
    <w:rsid w:val="00AA0B6F"/>
    <w:rsid w:val="00AA2D8C"/>
    <w:rsid w:val="00AA4D7A"/>
    <w:rsid w:val="00AA52E8"/>
    <w:rsid w:val="00AA650A"/>
    <w:rsid w:val="00AA747C"/>
    <w:rsid w:val="00AB025E"/>
    <w:rsid w:val="00AB2931"/>
    <w:rsid w:val="00AB42B1"/>
    <w:rsid w:val="00AB488B"/>
    <w:rsid w:val="00AB496C"/>
    <w:rsid w:val="00AB5A8C"/>
    <w:rsid w:val="00AB6247"/>
    <w:rsid w:val="00AC0FCC"/>
    <w:rsid w:val="00AC26B3"/>
    <w:rsid w:val="00AC5DBD"/>
    <w:rsid w:val="00AC612F"/>
    <w:rsid w:val="00AC7089"/>
    <w:rsid w:val="00AD01C2"/>
    <w:rsid w:val="00AD2937"/>
    <w:rsid w:val="00AD4D68"/>
    <w:rsid w:val="00AD6461"/>
    <w:rsid w:val="00AD6799"/>
    <w:rsid w:val="00AE02D9"/>
    <w:rsid w:val="00AE0F47"/>
    <w:rsid w:val="00AE14F0"/>
    <w:rsid w:val="00AE2212"/>
    <w:rsid w:val="00AE3E02"/>
    <w:rsid w:val="00AE4C02"/>
    <w:rsid w:val="00AE5410"/>
    <w:rsid w:val="00AE6377"/>
    <w:rsid w:val="00AF174F"/>
    <w:rsid w:val="00AF1EC2"/>
    <w:rsid w:val="00AF2C5B"/>
    <w:rsid w:val="00AF4588"/>
    <w:rsid w:val="00AF78E2"/>
    <w:rsid w:val="00AF7FFA"/>
    <w:rsid w:val="00B00669"/>
    <w:rsid w:val="00B06AF7"/>
    <w:rsid w:val="00B078C2"/>
    <w:rsid w:val="00B10445"/>
    <w:rsid w:val="00B142DD"/>
    <w:rsid w:val="00B14CCA"/>
    <w:rsid w:val="00B1724A"/>
    <w:rsid w:val="00B21B32"/>
    <w:rsid w:val="00B21F08"/>
    <w:rsid w:val="00B2378C"/>
    <w:rsid w:val="00B25FD8"/>
    <w:rsid w:val="00B2718B"/>
    <w:rsid w:val="00B30E45"/>
    <w:rsid w:val="00B31746"/>
    <w:rsid w:val="00B3607A"/>
    <w:rsid w:val="00B36A09"/>
    <w:rsid w:val="00B423D8"/>
    <w:rsid w:val="00B43E6C"/>
    <w:rsid w:val="00B457D6"/>
    <w:rsid w:val="00B45EC0"/>
    <w:rsid w:val="00B53A2C"/>
    <w:rsid w:val="00B55D45"/>
    <w:rsid w:val="00B55D70"/>
    <w:rsid w:val="00B619CC"/>
    <w:rsid w:val="00B640CA"/>
    <w:rsid w:val="00B65D5A"/>
    <w:rsid w:val="00B669D4"/>
    <w:rsid w:val="00B70D08"/>
    <w:rsid w:val="00B75A11"/>
    <w:rsid w:val="00B76783"/>
    <w:rsid w:val="00B80995"/>
    <w:rsid w:val="00B819DD"/>
    <w:rsid w:val="00B87394"/>
    <w:rsid w:val="00B87E58"/>
    <w:rsid w:val="00B91809"/>
    <w:rsid w:val="00B94136"/>
    <w:rsid w:val="00B94EEB"/>
    <w:rsid w:val="00B95A41"/>
    <w:rsid w:val="00B96F5D"/>
    <w:rsid w:val="00B976F9"/>
    <w:rsid w:val="00B97750"/>
    <w:rsid w:val="00BA4D75"/>
    <w:rsid w:val="00BA7815"/>
    <w:rsid w:val="00BB260C"/>
    <w:rsid w:val="00BB2716"/>
    <w:rsid w:val="00BB34EE"/>
    <w:rsid w:val="00BB45B1"/>
    <w:rsid w:val="00BB52A1"/>
    <w:rsid w:val="00BB757A"/>
    <w:rsid w:val="00BC08D9"/>
    <w:rsid w:val="00BC29EA"/>
    <w:rsid w:val="00BC64DC"/>
    <w:rsid w:val="00BC6982"/>
    <w:rsid w:val="00BC6EF8"/>
    <w:rsid w:val="00BC72DE"/>
    <w:rsid w:val="00BD0779"/>
    <w:rsid w:val="00BD155C"/>
    <w:rsid w:val="00BD31E7"/>
    <w:rsid w:val="00BD379E"/>
    <w:rsid w:val="00BD789B"/>
    <w:rsid w:val="00BD78E9"/>
    <w:rsid w:val="00BE0866"/>
    <w:rsid w:val="00BE0FB4"/>
    <w:rsid w:val="00BE1A4F"/>
    <w:rsid w:val="00BE58E5"/>
    <w:rsid w:val="00BE6C91"/>
    <w:rsid w:val="00BE71F9"/>
    <w:rsid w:val="00BF04C8"/>
    <w:rsid w:val="00BF1494"/>
    <w:rsid w:val="00BF3B6B"/>
    <w:rsid w:val="00BF60A8"/>
    <w:rsid w:val="00BF618A"/>
    <w:rsid w:val="00BF7DF4"/>
    <w:rsid w:val="00C03F2E"/>
    <w:rsid w:val="00C040FA"/>
    <w:rsid w:val="00C053AD"/>
    <w:rsid w:val="00C05406"/>
    <w:rsid w:val="00C069B1"/>
    <w:rsid w:val="00C1105F"/>
    <w:rsid w:val="00C16C62"/>
    <w:rsid w:val="00C17784"/>
    <w:rsid w:val="00C225E0"/>
    <w:rsid w:val="00C230F3"/>
    <w:rsid w:val="00C24CEE"/>
    <w:rsid w:val="00C25BA6"/>
    <w:rsid w:val="00C31238"/>
    <w:rsid w:val="00C319B0"/>
    <w:rsid w:val="00C31D98"/>
    <w:rsid w:val="00C323A1"/>
    <w:rsid w:val="00C33418"/>
    <w:rsid w:val="00C35738"/>
    <w:rsid w:val="00C36955"/>
    <w:rsid w:val="00C379F9"/>
    <w:rsid w:val="00C43C01"/>
    <w:rsid w:val="00C43DDD"/>
    <w:rsid w:val="00C4417D"/>
    <w:rsid w:val="00C46584"/>
    <w:rsid w:val="00C466B6"/>
    <w:rsid w:val="00C4673C"/>
    <w:rsid w:val="00C468EC"/>
    <w:rsid w:val="00C50145"/>
    <w:rsid w:val="00C50B36"/>
    <w:rsid w:val="00C511EE"/>
    <w:rsid w:val="00C54F59"/>
    <w:rsid w:val="00C54F6D"/>
    <w:rsid w:val="00C56CAA"/>
    <w:rsid w:val="00C56FB8"/>
    <w:rsid w:val="00C57692"/>
    <w:rsid w:val="00C57ABA"/>
    <w:rsid w:val="00C60681"/>
    <w:rsid w:val="00C61CCA"/>
    <w:rsid w:val="00C62C09"/>
    <w:rsid w:val="00C65068"/>
    <w:rsid w:val="00C652EF"/>
    <w:rsid w:val="00C6622D"/>
    <w:rsid w:val="00C71387"/>
    <w:rsid w:val="00C71C7B"/>
    <w:rsid w:val="00C71E82"/>
    <w:rsid w:val="00C73627"/>
    <w:rsid w:val="00C7539A"/>
    <w:rsid w:val="00C7642A"/>
    <w:rsid w:val="00C80722"/>
    <w:rsid w:val="00C809BE"/>
    <w:rsid w:val="00C81142"/>
    <w:rsid w:val="00C82CE1"/>
    <w:rsid w:val="00C91021"/>
    <w:rsid w:val="00C91975"/>
    <w:rsid w:val="00C92987"/>
    <w:rsid w:val="00C92A2B"/>
    <w:rsid w:val="00C9354A"/>
    <w:rsid w:val="00C94F6A"/>
    <w:rsid w:val="00C978A0"/>
    <w:rsid w:val="00CA175F"/>
    <w:rsid w:val="00CA176D"/>
    <w:rsid w:val="00CA3447"/>
    <w:rsid w:val="00CA358F"/>
    <w:rsid w:val="00CA4980"/>
    <w:rsid w:val="00CA5141"/>
    <w:rsid w:val="00CA5E1B"/>
    <w:rsid w:val="00CA7303"/>
    <w:rsid w:val="00CA7E7F"/>
    <w:rsid w:val="00CB2C51"/>
    <w:rsid w:val="00CB34DD"/>
    <w:rsid w:val="00CB44C6"/>
    <w:rsid w:val="00CB461F"/>
    <w:rsid w:val="00CC04BB"/>
    <w:rsid w:val="00CC0FE8"/>
    <w:rsid w:val="00CC10F7"/>
    <w:rsid w:val="00CC2485"/>
    <w:rsid w:val="00CC5E73"/>
    <w:rsid w:val="00CC6937"/>
    <w:rsid w:val="00CD4F63"/>
    <w:rsid w:val="00CD77B4"/>
    <w:rsid w:val="00CD7F20"/>
    <w:rsid w:val="00CE086F"/>
    <w:rsid w:val="00CE2846"/>
    <w:rsid w:val="00CE5EAA"/>
    <w:rsid w:val="00CE7683"/>
    <w:rsid w:val="00CF1BEA"/>
    <w:rsid w:val="00CF3429"/>
    <w:rsid w:val="00CF6304"/>
    <w:rsid w:val="00CF688F"/>
    <w:rsid w:val="00CF76B7"/>
    <w:rsid w:val="00D04ED6"/>
    <w:rsid w:val="00D06028"/>
    <w:rsid w:val="00D0610A"/>
    <w:rsid w:val="00D07CBD"/>
    <w:rsid w:val="00D1399A"/>
    <w:rsid w:val="00D13D0E"/>
    <w:rsid w:val="00D17369"/>
    <w:rsid w:val="00D179C4"/>
    <w:rsid w:val="00D2062A"/>
    <w:rsid w:val="00D2117F"/>
    <w:rsid w:val="00D21CCE"/>
    <w:rsid w:val="00D2700C"/>
    <w:rsid w:val="00D27341"/>
    <w:rsid w:val="00D2734D"/>
    <w:rsid w:val="00D30415"/>
    <w:rsid w:val="00D405B5"/>
    <w:rsid w:val="00D45091"/>
    <w:rsid w:val="00D45B8F"/>
    <w:rsid w:val="00D46014"/>
    <w:rsid w:val="00D521C5"/>
    <w:rsid w:val="00D53803"/>
    <w:rsid w:val="00D6320E"/>
    <w:rsid w:val="00D67BF2"/>
    <w:rsid w:val="00D764DF"/>
    <w:rsid w:val="00D81E1B"/>
    <w:rsid w:val="00D837D4"/>
    <w:rsid w:val="00D87A15"/>
    <w:rsid w:val="00D932D1"/>
    <w:rsid w:val="00DA0908"/>
    <w:rsid w:val="00DA36DC"/>
    <w:rsid w:val="00DA5ED2"/>
    <w:rsid w:val="00DB1B79"/>
    <w:rsid w:val="00DB3558"/>
    <w:rsid w:val="00DB575A"/>
    <w:rsid w:val="00DB5B0F"/>
    <w:rsid w:val="00DB67D5"/>
    <w:rsid w:val="00DB7F06"/>
    <w:rsid w:val="00DC13EB"/>
    <w:rsid w:val="00DC1A10"/>
    <w:rsid w:val="00DC1AB3"/>
    <w:rsid w:val="00DC2186"/>
    <w:rsid w:val="00DC2C4B"/>
    <w:rsid w:val="00DC3618"/>
    <w:rsid w:val="00DC36E4"/>
    <w:rsid w:val="00DC3CDF"/>
    <w:rsid w:val="00DC3DC2"/>
    <w:rsid w:val="00DC584A"/>
    <w:rsid w:val="00DC5B31"/>
    <w:rsid w:val="00DC7195"/>
    <w:rsid w:val="00DD09ED"/>
    <w:rsid w:val="00DD0B56"/>
    <w:rsid w:val="00DD0B97"/>
    <w:rsid w:val="00DD14D9"/>
    <w:rsid w:val="00DD31B7"/>
    <w:rsid w:val="00DD372B"/>
    <w:rsid w:val="00DD3831"/>
    <w:rsid w:val="00DD53DF"/>
    <w:rsid w:val="00DD66F8"/>
    <w:rsid w:val="00DE7280"/>
    <w:rsid w:val="00DE7DB6"/>
    <w:rsid w:val="00DF2826"/>
    <w:rsid w:val="00DF6B98"/>
    <w:rsid w:val="00E00036"/>
    <w:rsid w:val="00E04103"/>
    <w:rsid w:val="00E049AE"/>
    <w:rsid w:val="00E07293"/>
    <w:rsid w:val="00E10140"/>
    <w:rsid w:val="00E10820"/>
    <w:rsid w:val="00E10837"/>
    <w:rsid w:val="00E12F98"/>
    <w:rsid w:val="00E20334"/>
    <w:rsid w:val="00E21BEB"/>
    <w:rsid w:val="00E22FE6"/>
    <w:rsid w:val="00E24D6A"/>
    <w:rsid w:val="00E24EA0"/>
    <w:rsid w:val="00E26D17"/>
    <w:rsid w:val="00E27598"/>
    <w:rsid w:val="00E321B6"/>
    <w:rsid w:val="00E3247B"/>
    <w:rsid w:val="00E342EE"/>
    <w:rsid w:val="00E36D01"/>
    <w:rsid w:val="00E37A0F"/>
    <w:rsid w:val="00E40E0C"/>
    <w:rsid w:val="00E4288A"/>
    <w:rsid w:val="00E42B88"/>
    <w:rsid w:val="00E4393F"/>
    <w:rsid w:val="00E50C19"/>
    <w:rsid w:val="00E51C49"/>
    <w:rsid w:val="00E52F9D"/>
    <w:rsid w:val="00E53DC7"/>
    <w:rsid w:val="00E54870"/>
    <w:rsid w:val="00E57FB0"/>
    <w:rsid w:val="00E6322A"/>
    <w:rsid w:val="00E6403D"/>
    <w:rsid w:val="00E6486F"/>
    <w:rsid w:val="00E65084"/>
    <w:rsid w:val="00E65CC6"/>
    <w:rsid w:val="00E71243"/>
    <w:rsid w:val="00E73CAC"/>
    <w:rsid w:val="00E76CA4"/>
    <w:rsid w:val="00E8041C"/>
    <w:rsid w:val="00E83924"/>
    <w:rsid w:val="00E83F38"/>
    <w:rsid w:val="00E845D4"/>
    <w:rsid w:val="00E85B7C"/>
    <w:rsid w:val="00E869E1"/>
    <w:rsid w:val="00E86A1B"/>
    <w:rsid w:val="00E87876"/>
    <w:rsid w:val="00E9055E"/>
    <w:rsid w:val="00E91643"/>
    <w:rsid w:val="00E918E2"/>
    <w:rsid w:val="00E93AB6"/>
    <w:rsid w:val="00E964C3"/>
    <w:rsid w:val="00E96A60"/>
    <w:rsid w:val="00EA0D0C"/>
    <w:rsid w:val="00EA1047"/>
    <w:rsid w:val="00EA30C1"/>
    <w:rsid w:val="00EA55D3"/>
    <w:rsid w:val="00EA7BDD"/>
    <w:rsid w:val="00EB402A"/>
    <w:rsid w:val="00EB64A8"/>
    <w:rsid w:val="00EB6DD2"/>
    <w:rsid w:val="00EC1D21"/>
    <w:rsid w:val="00EC261D"/>
    <w:rsid w:val="00EC26A0"/>
    <w:rsid w:val="00EC2C1E"/>
    <w:rsid w:val="00EC7675"/>
    <w:rsid w:val="00ED1534"/>
    <w:rsid w:val="00ED2342"/>
    <w:rsid w:val="00ED27EA"/>
    <w:rsid w:val="00ED338D"/>
    <w:rsid w:val="00ED3E54"/>
    <w:rsid w:val="00ED668B"/>
    <w:rsid w:val="00ED796A"/>
    <w:rsid w:val="00EE0282"/>
    <w:rsid w:val="00EE0735"/>
    <w:rsid w:val="00EE1043"/>
    <w:rsid w:val="00EE3462"/>
    <w:rsid w:val="00EF0AE3"/>
    <w:rsid w:val="00EF1E2B"/>
    <w:rsid w:val="00EF2D00"/>
    <w:rsid w:val="00EF3F11"/>
    <w:rsid w:val="00EF3F19"/>
    <w:rsid w:val="00EF4E54"/>
    <w:rsid w:val="00EF61DE"/>
    <w:rsid w:val="00EF6E42"/>
    <w:rsid w:val="00EF7FE1"/>
    <w:rsid w:val="00F02EF5"/>
    <w:rsid w:val="00F05721"/>
    <w:rsid w:val="00F077F2"/>
    <w:rsid w:val="00F07A51"/>
    <w:rsid w:val="00F10838"/>
    <w:rsid w:val="00F10D25"/>
    <w:rsid w:val="00F10FA7"/>
    <w:rsid w:val="00F12981"/>
    <w:rsid w:val="00F13217"/>
    <w:rsid w:val="00F15704"/>
    <w:rsid w:val="00F1719A"/>
    <w:rsid w:val="00F177D3"/>
    <w:rsid w:val="00F20D93"/>
    <w:rsid w:val="00F2152F"/>
    <w:rsid w:val="00F244B5"/>
    <w:rsid w:val="00F24C6E"/>
    <w:rsid w:val="00F2629F"/>
    <w:rsid w:val="00F279E3"/>
    <w:rsid w:val="00F3175C"/>
    <w:rsid w:val="00F3475D"/>
    <w:rsid w:val="00F35150"/>
    <w:rsid w:val="00F35ADE"/>
    <w:rsid w:val="00F3674E"/>
    <w:rsid w:val="00F4030E"/>
    <w:rsid w:val="00F4034C"/>
    <w:rsid w:val="00F41591"/>
    <w:rsid w:val="00F4558F"/>
    <w:rsid w:val="00F458E4"/>
    <w:rsid w:val="00F47442"/>
    <w:rsid w:val="00F478C2"/>
    <w:rsid w:val="00F56C0C"/>
    <w:rsid w:val="00F62AD5"/>
    <w:rsid w:val="00F63331"/>
    <w:rsid w:val="00F64031"/>
    <w:rsid w:val="00F64487"/>
    <w:rsid w:val="00F6674C"/>
    <w:rsid w:val="00F67057"/>
    <w:rsid w:val="00F71FF1"/>
    <w:rsid w:val="00F7256B"/>
    <w:rsid w:val="00F7487B"/>
    <w:rsid w:val="00F76CE5"/>
    <w:rsid w:val="00F80B9C"/>
    <w:rsid w:val="00F83193"/>
    <w:rsid w:val="00F8387E"/>
    <w:rsid w:val="00F848ED"/>
    <w:rsid w:val="00F8731B"/>
    <w:rsid w:val="00F87D9F"/>
    <w:rsid w:val="00F90C89"/>
    <w:rsid w:val="00F90F01"/>
    <w:rsid w:val="00F9105B"/>
    <w:rsid w:val="00F92E38"/>
    <w:rsid w:val="00F93E5E"/>
    <w:rsid w:val="00FA01E5"/>
    <w:rsid w:val="00FA1CDF"/>
    <w:rsid w:val="00FA3114"/>
    <w:rsid w:val="00FA4B44"/>
    <w:rsid w:val="00FA7CC4"/>
    <w:rsid w:val="00FB66EF"/>
    <w:rsid w:val="00FB7BD6"/>
    <w:rsid w:val="00FC0A84"/>
    <w:rsid w:val="00FC279B"/>
    <w:rsid w:val="00FC670D"/>
    <w:rsid w:val="00FC6ED2"/>
    <w:rsid w:val="00FC6F41"/>
    <w:rsid w:val="00FC71AB"/>
    <w:rsid w:val="00FD0607"/>
    <w:rsid w:val="00FE1DBB"/>
    <w:rsid w:val="00FE317F"/>
    <w:rsid w:val="00FE369C"/>
    <w:rsid w:val="00FE44D9"/>
    <w:rsid w:val="00FE6406"/>
    <w:rsid w:val="00FE76BD"/>
    <w:rsid w:val="00FF2438"/>
    <w:rsid w:val="00FF6F2B"/>
    <w:rsid w:val="00FF747F"/>
    <w:rsid w:val="432814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1A3EE"/>
  <w15:docId w15:val="{8F42D16B-E85D-4AD1-8DD9-992F75EB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B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70B68"/>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070B6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70B68"/>
    <w:pPr>
      <w:spacing w:beforeAutospacing="1" w:afterAutospacing="1"/>
      <w:jc w:val="left"/>
    </w:pPr>
    <w:rPr>
      <w:rFonts w:cs="Times New Roman"/>
      <w:kern w:val="0"/>
      <w:sz w:val="24"/>
      <w:szCs w:val="24"/>
    </w:rPr>
  </w:style>
  <w:style w:type="character" w:customStyle="1" w:styleId="a6">
    <w:name w:val="页眉 字符"/>
    <w:basedOn w:val="a0"/>
    <w:link w:val="a5"/>
    <w:uiPriority w:val="99"/>
    <w:semiHidden/>
    <w:qFormat/>
    <w:rsid w:val="00070B68"/>
    <w:rPr>
      <w:sz w:val="18"/>
      <w:szCs w:val="18"/>
    </w:rPr>
  </w:style>
  <w:style w:type="character" w:customStyle="1" w:styleId="a4">
    <w:name w:val="页脚 字符"/>
    <w:basedOn w:val="a0"/>
    <w:link w:val="a3"/>
    <w:uiPriority w:val="99"/>
    <w:semiHidden/>
    <w:rsid w:val="00070B68"/>
    <w:rPr>
      <w:sz w:val="18"/>
      <w:szCs w:val="18"/>
    </w:rPr>
  </w:style>
  <w:style w:type="paragraph" w:styleId="a8">
    <w:name w:val="List Paragraph"/>
    <w:basedOn w:val="a"/>
    <w:uiPriority w:val="34"/>
    <w:qFormat/>
    <w:rsid w:val="00070B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7BA80-290F-40B9-BC34-C770AF300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518</Words>
  <Characters>2953</Characters>
  <Application>Microsoft Office Word</Application>
  <DocSecurity>0</DocSecurity>
  <Lines>24</Lines>
  <Paragraphs>6</Paragraphs>
  <ScaleCrop>false</ScaleCrop>
  <Company>Win7_64</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雁峰区政府研究中心</dc:creator>
  <cp:lastModifiedBy>Administrator</cp:lastModifiedBy>
  <cp:revision>12</cp:revision>
  <dcterms:created xsi:type="dcterms:W3CDTF">2022-09-07T09:20:00Z</dcterms:created>
  <dcterms:modified xsi:type="dcterms:W3CDTF">2024-10-15T02:59:00Z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82E457ACE9454367983E1D52898E0CD5</vt:lpwstr>
  </property>
</Properties>
</file>