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830F" w14:textId="77777777" w:rsidR="006B6F23" w:rsidRDefault="00800BE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衡阳市雁峰区工业集聚区</w:t>
      </w:r>
    </w:p>
    <w:p w14:paraId="745A9463" w14:textId="77777777" w:rsidR="006B6F23" w:rsidRDefault="00800BE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2023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年度部门整体支出绩效自评报告</w:t>
      </w:r>
    </w:p>
    <w:p w14:paraId="46DFEF34" w14:textId="77777777" w:rsidR="006B6F23" w:rsidRDefault="006B6F23">
      <w:pPr>
        <w:jc w:val="center"/>
        <w:rPr>
          <w:rFonts w:ascii="仿宋" w:eastAsia="仿宋" w:hAnsi="仿宋" w:cs="仿宋"/>
          <w:sz w:val="32"/>
          <w:szCs w:val="32"/>
        </w:rPr>
      </w:pPr>
    </w:p>
    <w:p w14:paraId="20FBBB47" w14:textId="6D6F1134" w:rsidR="006B6F23" w:rsidRDefault="00800BE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预算法》有关“各级政府、各部门、各单位应当对预算支出情况开展绩效评价”的规定，结合实际情况，我办对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年度部门整体支出进行了绩效自评，现报告如下：</w:t>
      </w:r>
    </w:p>
    <w:p w14:paraId="5C6D13BF" w14:textId="77777777" w:rsidR="006B6F23" w:rsidRDefault="00800BE0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一、基本情况</w:t>
      </w:r>
    </w:p>
    <w:p w14:paraId="172ACFED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雁峰工业项目集聚区管理委员会的主要职责是：</w:t>
      </w:r>
    </w:p>
    <w:p w14:paraId="695DEA8E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、贯彻执行国家、省、市有关工业项目方面的法律法规和方针政策。</w:t>
      </w:r>
    </w:p>
    <w:p w14:paraId="23CDF89B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、负责编制集聚区区域内的发展总体规划和开发建设详细规划，并制定准入指导目录、项目准入标准、和准入管理办法，经区政府批准报市相关职能部门核准后组织实施。</w:t>
      </w:r>
    </w:p>
    <w:p w14:paraId="0675B7A1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、根据区政府授权，承担集聚区规划区域内的经济发展和建设管理职能。</w:t>
      </w:r>
    </w:p>
    <w:p w14:paraId="6056C235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、根据区政府授权，组织做好集聚区内的集体土地征用等相关工作。</w:t>
      </w:r>
    </w:p>
    <w:p w14:paraId="2F1BE795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、负责做好集聚区内的对外宣传、招商引资工作。</w:t>
      </w:r>
    </w:p>
    <w:p w14:paraId="06E233EA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、负责做好集聚区内的企业指导、协调和各项服务工作，加快中小微企业孵化基地建设，加强对中小微企业服务。协助辖区街道做好计划生育、流动人口管理和社会治安综合治理工作。</w:t>
      </w:r>
    </w:p>
    <w:p w14:paraId="66CF34A1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牵头组织雁峰工业项目集聚区内基础设施建设和管理维护工作；牵头组织雁峰工业项目集聚区内重要基础设施、重点公共服务平台等配套建设和规模大、带动作用强的重大项目实施；指导协调工业集聚区上述设备、项目的建设实施。</w:t>
      </w:r>
    </w:p>
    <w:p w14:paraId="339739E6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、承办区委、区政府交办的其它事项。</w:t>
      </w:r>
    </w:p>
    <w:p w14:paraId="38E69707" w14:textId="77777777" w:rsidR="006B6F23" w:rsidRDefault="00800BE0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二、机构设置及决算单位构成</w:t>
      </w:r>
    </w:p>
    <w:p w14:paraId="20B9C5ED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（一）内设机构设置。雁峰工业项目集聚区管委会内设机构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个，包括：综合办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公室和社会事务股。</w:t>
      </w:r>
    </w:p>
    <w:p w14:paraId="124628CD" w14:textId="77777777" w:rsidR="006B6F23" w:rsidRDefault="00800BE0">
      <w:pPr>
        <w:ind w:firstLineChars="200"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（二）决算单位构成。雁峰工业项目集聚区管委会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年部门决算汇总公开单位由雁峰工业项目集聚区管委会本级构成。</w:t>
      </w:r>
    </w:p>
    <w:p w14:paraId="5315E29C" w14:textId="77777777" w:rsidR="006B6F23" w:rsidRDefault="00800BE0">
      <w:pPr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二、部门整体支出管理及使用情况</w:t>
      </w:r>
    </w:p>
    <w:p w14:paraId="58B864C1" w14:textId="77777777" w:rsidR="006B6F23" w:rsidRDefault="00800BE0">
      <w:pPr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年部门预算情况</w:t>
      </w:r>
    </w:p>
    <w:p w14:paraId="0F76A857" w14:textId="77777777" w:rsidR="006B6F23" w:rsidRDefault="00800BE0">
      <w:pPr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2023</w:t>
      </w:r>
      <w:r>
        <w:rPr>
          <w:rFonts w:ascii="仿宋" w:eastAsia="仿宋" w:hAnsi="仿宋" w:hint="eastAsia"/>
          <w:sz w:val="32"/>
          <w:szCs w:val="24"/>
        </w:rPr>
        <w:t>年，本部门年初预算收入</w:t>
      </w:r>
      <w:r>
        <w:rPr>
          <w:rFonts w:ascii="仿宋" w:eastAsia="仿宋" w:hAnsi="仿宋" w:hint="eastAsia"/>
          <w:sz w:val="32"/>
          <w:szCs w:val="24"/>
        </w:rPr>
        <w:t>80.63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28.96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56.05%,</w:t>
      </w:r>
      <w:r>
        <w:rPr>
          <w:rFonts w:ascii="仿宋" w:eastAsia="仿宋" w:hAnsi="仿宋" w:hint="eastAsia"/>
          <w:sz w:val="32"/>
          <w:szCs w:val="24"/>
        </w:rPr>
        <w:t>增减变化的主要原因是：主要是增加</w:t>
      </w:r>
      <w:r>
        <w:rPr>
          <w:rFonts w:ascii="仿宋" w:eastAsia="仿宋" w:hAnsi="仿宋" w:hint="eastAsia"/>
          <w:sz w:val="32"/>
          <w:szCs w:val="24"/>
        </w:rPr>
        <w:t>2019</w:t>
      </w:r>
      <w:r>
        <w:rPr>
          <w:rFonts w:ascii="仿宋" w:eastAsia="仿宋" w:hAnsi="仿宋" w:hint="eastAsia"/>
          <w:sz w:val="32"/>
          <w:szCs w:val="24"/>
        </w:rPr>
        <w:t>年省级创业孵化基地奖补资金。其中：一般公共预算财政拨款收入年初预算</w:t>
      </w:r>
      <w:r>
        <w:rPr>
          <w:rFonts w:ascii="仿宋" w:eastAsia="仿宋" w:hAnsi="仿宋" w:hint="eastAsia"/>
          <w:sz w:val="32"/>
          <w:szCs w:val="24"/>
        </w:rPr>
        <w:t>80.63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28.96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56.05%,</w:t>
      </w:r>
      <w:r>
        <w:rPr>
          <w:rFonts w:ascii="仿宋" w:eastAsia="仿宋" w:hAnsi="仿宋" w:hint="eastAsia"/>
          <w:sz w:val="32"/>
          <w:szCs w:val="24"/>
        </w:rPr>
        <w:t>增减变化的主要原因是：增加</w:t>
      </w:r>
      <w:r>
        <w:rPr>
          <w:rFonts w:ascii="仿宋" w:eastAsia="仿宋" w:hAnsi="仿宋" w:hint="eastAsia"/>
          <w:sz w:val="32"/>
          <w:szCs w:val="24"/>
        </w:rPr>
        <w:t>2019</w:t>
      </w:r>
      <w:r>
        <w:rPr>
          <w:rFonts w:ascii="仿宋" w:eastAsia="仿宋" w:hAnsi="仿宋" w:hint="eastAsia"/>
          <w:sz w:val="32"/>
          <w:szCs w:val="24"/>
        </w:rPr>
        <w:t>年省级创业孵化基地奖补资金；</w:t>
      </w:r>
      <w:r>
        <w:rPr>
          <w:rFonts w:ascii="仿宋" w:eastAsia="仿宋" w:hAnsi="仿宋" w:hint="eastAsia"/>
          <w:sz w:val="32"/>
          <w:szCs w:val="24"/>
        </w:rPr>
        <w:t>年度执行中因单位人数变动及单位事权调整，预算跟随调整情况，本年收入全年预算数为</w:t>
      </w:r>
      <w:r>
        <w:rPr>
          <w:rFonts w:ascii="仿宋" w:eastAsia="仿宋" w:hAnsi="仿宋" w:hint="eastAsia"/>
          <w:sz w:val="32"/>
          <w:szCs w:val="24"/>
        </w:rPr>
        <w:t>8095.51</w:t>
      </w:r>
      <w:r>
        <w:rPr>
          <w:rFonts w:ascii="仿宋" w:eastAsia="仿宋" w:hAnsi="仿宋" w:hint="eastAsia"/>
          <w:sz w:val="32"/>
          <w:szCs w:val="24"/>
        </w:rPr>
        <w:t>万元，主要是债券资金用于大数据产业园项目。</w:t>
      </w:r>
    </w:p>
    <w:p w14:paraId="59571672" w14:textId="77777777" w:rsidR="006B6F23" w:rsidRDefault="00800BE0">
      <w:pPr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2023</w:t>
      </w:r>
      <w:r>
        <w:rPr>
          <w:rFonts w:ascii="仿宋" w:eastAsia="仿宋" w:hAnsi="仿宋" w:hint="eastAsia"/>
          <w:sz w:val="32"/>
          <w:szCs w:val="24"/>
        </w:rPr>
        <w:t>年，本部门年初预算支出</w:t>
      </w:r>
      <w:r>
        <w:rPr>
          <w:rFonts w:ascii="仿宋" w:eastAsia="仿宋" w:hAnsi="仿宋" w:hint="eastAsia"/>
          <w:sz w:val="32"/>
          <w:szCs w:val="24"/>
        </w:rPr>
        <w:t>80.63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28.96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56.05%,</w:t>
      </w:r>
      <w:r>
        <w:rPr>
          <w:rFonts w:ascii="仿宋" w:eastAsia="仿宋" w:hAnsi="仿宋" w:hint="eastAsia"/>
          <w:sz w:val="32"/>
          <w:szCs w:val="24"/>
        </w:rPr>
        <w:t>增减变化的主要原因是：主要是增加</w:t>
      </w:r>
      <w:r>
        <w:rPr>
          <w:rFonts w:ascii="仿宋" w:eastAsia="仿宋" w:hAnsi="仿宋" w:hint="eastAsia"/>
          <w:sz w:val="32"/>
          <w:szCs w:val="24"/>
        </w:rPr>
        <w:t>2019</w:t>
      </w:r>
      <w:r>
        <w:rPr>
          <w:rFonts w:ascii="仿宋" w:eastAsia="仿宋" w:hAnsi="仿宋" w:hint="eastAsia"/>
          <w:sz w:val="32"/>
          <w:szCs w:val="24"/>
        </w:rPr>
        <w:t>年省级创业孵化基地奖补资金。其中：基本支出年初预算</w:t>
      </w:r>
      <w:r>
        <w:rPr>
          <w:rFonts w:ascii="仿宋" w:eastAsia="仿宋" w:hAnsi="仿宋" w:hint="eastAsia"/>
          <w:sz w:val="32"/>
          <w:szCs w:val="24"/>
        </w:rPr>
        <w:t>70.63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19.77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38.87%</w:t>
      </w:r>
      <w:r>
        <w:rPr>
          <w:rFonts w:ascii="仿宋" w:eastAsia="仿宋" w:hAnsi="仿宋" w:hint="eastAsia"/>
          <w:sz w:val="32"/>
          <w:szCs w:val="24"/>
        </w:rPr>
        <w:t>；项目支出年初预算</w:t>
      </w:r>
      <w:r>
        <w:rPr>
          <w:rFonts w:ascii="仿宋" w:eastAsia="仿宋" w:hAnsi="仿宋" w:hint="eastAsia"/>
          <w:sz w:val="32"/>
          <w:szCs w:val="24"/>
        </w:rPr>
        <w:t>10</w:t>
      </w:r>
      <w:r>
        <w:rPr>
          <w:rFonts w:ascii="仿宋" w:eastAsia="仿宋" w:hAnsi="仿宋" w:hint="eastAsia"/>
          <w:sz w:val="32"/>
          <w:szCs w:val="24"/>
        </w:rPr>
        <w:t>万元，比上年增加</w:t>
      </w:r>
      <w:r>
        <w:rPr>
          <w:rFonts w:ascii="仿宋" w:eastAsia="仿宋" w:hAnsi="仿宋" w:hint="eastAsia"/>
          <w:sz w:val="32"/>
          <w:szCs w:val="24"/>
        </w:rPr>
        <w:t>9.19</w:t>
      </w:r>
      <w:r>
        <w:rPr>
          <w:rFonts w:ascii="仿宋" w:eastAsia="仿宋" w:hAnsi="仿宋" w:hint="eastAsia"/>
          <w:sz w:val="32"/>
          <w:szCs w:val="24"/>
        </w:rPr>
        <w:t>万元，增长</w:t>
      </w:r>
      <w:r>
        <w:rPr>
          <w:rFonts w:ascii="仿宋" w:eastAsia="仿宋" w:hAnsi="仿宋" w:hint="eastAsia"/>
          <w:sz w:val="32"/>
          <w:szCs w:val="24"/>
        </w:rPr>
        <w:t>1134.57%</w:t>
      </w:r>
      <w:r>
        <w:rPr>
          <w:rFonts w:ascii="仿宋" w:eastAsia="仿宋" w:hAnsi="仿宋" w:hint="eastAsia"/>
          <w:sz w:val="32"/>
          <w:szCs w:val="24"/>
        </w:rPr>
        <w:t>。本年支出全年预算数为</w:t>
      </w:r>
      <w:r>
        <w:rPr>
          <w:rFonts w:ascii="仿宋" w:eastAsia="仿宋" w:hAnsi="仿宋" w:hint="eastAsia"/>
          <w:sz w:val="32"/>
          <w:szCs w:val="24"/>
        </w:rPr>
        <w:t>8095.51</w:t>
      </w:r>
      <w:r>
        <w:rPr>
          <w:rFonts w:ascii="仿宋" w:eastAsia="仿宋" w:hAnsi="仿宋" w:hint="eastAsia"/>
          <w:sz w:val="32"/>
          <w:szCs w:val="24"/>
        </w:rPr>
        <w:t>万元，主要是债券资金用于大数据</w:t>
      </w:r>
      <w:r>
        <w:rPr>
          <w:rFonts w:ascii="仿宋" w:eastAsia="仿宋" w:hAnsi="仿宋" w:hint="eastAsia"/>
          <w:sz w:val="32"/>
          <w:szCs w:val="24"/>
        </w:rPr>
        <w:t>产业园项目。</w:t>
      </w:r>
    </w:p>
    <w:p w14:paraId="0FB6DC14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年部门决算情况</w:t>
      </w:r>
    </w:p>
    <w:p w14:paraId="336BD3AD" w14:textId="77777777" w:rsidR="006B6F23" w:rsidRDefault="00800BE0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年收入实际完成</w:t>
      </w:r>
      <w:r>
        <w:rPr>
          <w:rFonts w:ascii="仿宋" w:eastAsia="仿宋" w:hAnsi="仿宋" w:cs="Times New Roman" w:hint="eastAsia"/>
          <w:sz w:val="32"/>
          <w:szCs w:val="24"/>
        </w:rPr>
        <w:t>8095.51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1678.06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26.15%</w:t>
      </w:r>
      <w:r>
        <w:rPr>
          <w:rFonts w:ascii="仿宋" w:eastAsia="仿宋" w:hAnsi="仿宋" w:cs="Times New Roman" w:hint="eastAsia"/>
          <w:sz w:val="32"/>
          <w:szCs w:val="24"/>
        </w:rPr>
        <w:t>，原因是增加财政报建经费及</w:t>
      </w:r>
      <w:r>
        <w:rPr>
          <w:rFonts w:ascii="仿宋" w:eastAsia="仿宋" w:hAnsi="仿宋" w:cs="Times New Roman" w:hint="eastAsia"/>
          <w:sz w:val="32"/>
          <w:szCs w:val="24"/>
        </w:rPr>
        <w:t>2019</w:t>
      </w:r>
      <w:r>
        <w:rPr>
          <w:rFonts w:ascii="仿宋" w:eastAsia="仿宋" w:hAnsi="仿宋" w:cs="Times New Roman" w:hint="eastAsia"/>
          <w:sz w:val="32"/>
          <w:szCs w:val="24"/>
        </w:rPr>
        <w:t>年省级创业孵化基地奖补资金。</w:t>
      </w:r>
    </w:p>
    <w:p w14:paraId="2F55CF08" w14:textId="77777777" w:rsidR="006B6F23" w:rsidRDefault="00800BE0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其中：一般公共预算财政拨款收入完成</w:t>
      </w:r>
      <w:r>
        <w:rPr>
          <w:rFonts w:ascii="仿宋" w:eastAsia="仿宋" w:hAnsi="仿宋" w:cs="Times New Roman" w:hint="eastAsia"/>
          <w:sz w:val="32"/>
          <w:szCs w:val="24"/>
        </w:rPr>
        <w:t>127.9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51.43</w:t>
      </w:r>
      <w:r>
        <w:rPr>
          <w:rFonts w:ascii="仿宋" w:eastAsia="仿宋" w:hAnsi="仿宋" w:cs="Times New Roman" w:hint="eastAsia"/>
          <w:sz w:val="32"/>
          <w:szCs w:val="24"/>
        </w:rPr>
        <w:lastRenderedPageBreak/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67.25%</w:t>
      </w:r>
      <w:r>
        <w:rPr>
          <w:rFonts w:ascii="仿宋" w:eastAsia="仿宋" w:hAnsi="仿宋" w:cs="Times New Roman" w:hint="eastAsia"/>
          <w:sz w:val="32"/>
          <w:szCs w:val="24"/>
        </w:rPr>
        <w:t>，变化的主要原因是：主要是增加财政报建经费及</w:t>
      </w:r>
      <w:r>
        <w:rPr>
          <w:rFonts w:ascii="仿宋" w:eastAsia="仿宋" w:hAnsi="仿宋" w:cs="Times New Roman" w:hint="eastAsia"/>
          <w:sz w:val="32"/>
          <w:szCs w:val="24"/>
        </w:rPr>
        <w:t>2019</w:t>
      </w:r>
      <w:r>
        <w:rPr>
          <w:rFonts w:ascii="仿宋" w:eastAsia="仿宋" w:hAnsi="仿宋" w:cs="Times New Roman" w:hint="eastAsia"/>
          <w:sz w:val="32"/>
          <w:szCs w:val="24"/>
        </w:rPr>
        <w:t>年省级创业孵化基地奖补资金；其他收入完成</w:t>
      </w:r>
      <w:r>
        <w:rPr>
          <w:rFonts w:ascii="仿宋" w:eastAsia="仿宋" w:hAnsi="仿宋" w:cs="Times New Roman" w:hint="eastAsia"/>
          <w:sz w:val="32"/>
          <w:szCs w:val="24"/>
        </w:rPr>
        <w:t>7967.62</w:t>
      </w:r>
      <w:r>
        <w:rPr>
          <w:rFonts w:ascii="仿宋" w:eastAsia="仿宋" w:hAnsi="仿宋" w:cs="Times New Roman" w:hint="eastAsia"/>
          <w:sz w:val="32"/>
          <w:szCs w:val="24"/>
        </w:rPr>
        <w:t>万元，比上年度增加</w:t>
      </w:r>
      <w:r>
        <w:rPr>
          <w:rFonts w:ascii="仿宋" w:eastAsia="仿宋" w:hAnsi="仿宋" w:cs="Times New Roman" w:hint="eastAsia"/>
          <w:sz w:val="32"/>
          <w:szCs w:val="24"/>
        </w:rPr>
        <w:t>1626.63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25.65%</w:t>
      </w:r>
      <w:r>
        <w:rPr>
          <w:rFonts w:ascii="仿宋" w:eastAsia="仿宋" w:hAnsi="仿宋" w:cs="Times New Roman" w:hint="eastAsia"/>
          <w:sz w:val="32"/>
          <w:szCs w:val="24"/>
        </w:rPr>
        <w:t>，变化的主要原因是：主要是增加财政报建经费及专项债券资金大数据产</w:t>
      </w:r>
      <w:r>
        <w:rPr>
          <w:rFonts w:ascii="仿宋" w:eastAsia="仿宋" w:hAnsi="仿宋" w:cs="Times New Roman" w:hint="eastAsia"/>
          <w:sz w:val="32"/>
          <w:szCs w:val="24"/>
        </w:rPr>
        <w:t>业园项目。</w:t>
      </w:r>
    </w:p>
    <w:p w14:paraId="38FB4DA7" w14:textId="77777777" w:rsidR="006B6F23" w:rsidRDefault="00800BE0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  <w:lang w:val="zh-CN"/>
        </w:rPr>
      </w:pP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年，本部门支出</w:t>
      </w:r>
      <w:r>
        <w:rPr>
          <w:rFonts w:ascii="仿宋" w:eastAsia="仿宋" w:hAnsi="仿宋" w:cs="Times New Roman" w:hint="eastAsia"/>
          <w:sz w:val="32"/>
          <w:szCs w:val="24"/>
        </w:rPr>
        <w:t>8095.51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1678.06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26.15%</w:t>
      </w:r>
      <w:r>
        <w:rPr>
          <w:rFonts w:ascii="仿宋" w:eastAsia="仿宋" w:hAnsi="仿宋" w:cs="Times New Roman" w:hint="eastAsia"/>
          <w:sz w:val="32"/>
          <w:szCs w:val="24"/>
        </w:rPr>
        <w:t>，其中：基本支出完成</w:t>
      </w:r>
      <w:r>
        <w:rPr>
          <w:rFonts w:ascii="仿宋" w:eastAsia="仿宋" w:hAnsi="仿宋" w:cs="Times New Roman" w:hint="eastAsia"/>
          <w:sz w:val="32"/>
          <w:szCs w:val="24"/>
        </w:rPr>
        <w:t>50.4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22.2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30.58%</w:t>
      </w:r>
      <w:r>
        <w:rPr>
          <w:rFonts w:ascii="仿宋" w:eastAsia="仿宋" w:hAnsi="仿宋" w:cs="Times New Roman" w:hint="eastAsia"/>
          <w:sz w:val="32"/>
          <w:szCs w:val="24"/>
        </w:rPr>
        <w:t>，变化的主要原因：厉行节约</w:t>
      </w:r>
      <w:r>
        <w:rPr>
          <w:rFonts w:ascii="仿宋" w:eastAsia="仿宋" w:hAnsi="仿宋" w:cs="Times New Roman" w:hint="eastAsia"/>
          <w:sz w:val="32"/>
          <w:szCs w:val="24"/>
        </w:rPr>
        <w:t>,</w:t>
      </w:r>
      <w:r>
        <w:rPr>
          <w:rFonts w:ascii="仿宋" w:eastAsia="仿宋" w:hAnsi="仿宋" w:cs="Times New Roman" w:hint="eastAsia"/>
          <w:sz w:val="32"/>
          <w:szCs w:val="24"/>
        </w:rPr>
        <w:t>减少经费开支。项目支出</w:t>
      </w:r>
      <w:r>
        <w:rPr>
          <w:rFonts w:ascii="仿宋" w:eastAsia="仿宋" w:hAnsi="仿宋" w:cs="Times New Roman" w:hint="eastAsia"/>
          <w:sz w:val="32"/>
          <w:szCs w:val="24"/>
        </w:rPr>
        <w:t>8045.12</w:t>
      </w:r>
      <w:r>
        <w:rPr>
          <w:rFonts w:ascii="仿宋" w:eastAsia="仿宋" w:hAnsi="仿宋" w:cs="Times New Roman" w:hint="eastAsia"/>
          <w:sz w:val="32"/>
          <w:szCs w:val="24"/>
        </w:rPr>
        <w:t>万元，比上年增加</w:t>
      </w:r>
      <w:r>
        <w:rPr>
          <w:rFonts w:ascii="仿宋" w:eastAsia="仿宋" w:hAnsi="仿宋" w:cs="Times New Roman" w:hint="eastAsia"/>
          <w:sz w:val="32"/>
          <w:szCs w:val="24"/>
        </w:rPr>
        <w:t>1700.25</w:t>
      </w:r>
      <w:r>
        <w:rPr>
          <w:rFonts w:ascii="仿宋" w:eastAsia="仿宋" w:hAnsi="仿宋" w:cs="Times New Roman" w:hint="eastAsia"/>
          <w:sz w:val="32"/>
          <w:szCs w:val="24"/>
        </w:rPr>
        <w:t>万元，增长</w:t>
      </w:r>
      <w:r>
        <w:rPr>
          <w:rFonts w:ascii="仿宋" w:eastAsia="仿宋" w:hAnsi="仿宋" w:cs="Times New Roman" w:hint="eastAsia"/>
          <w:sz w:val="32"/>
          <w:szCs w:val="24"/>
        </w:rPr>
        <w:t>26.8%</w:t>
      </w:r>
      <w:r>
        <w:rPr>
          <w:rFonts w:ascii="仿宋" w:eastAsia="仿宋" w:hAnsi="仿宋" w:cs="Times New Roman" w:hint="eastAsia"/>
          <w:sz w:val="32"/>
          <w:szCs w:val="24"/>
        </w:rPr>
        <w:t>；变化的主要原因：主要是增加财政报建经费及</w:t>
      </w:r>
      <w:r>
        <w:rPr>
          <w:rFonts w:ascii="仿宋" w:eastAsia="仿宋" w:hAnsi="仿宋" w:cs="Times New Roman" w:hint="eastAsia"/>
          <w:sz w:val="32"/>
          <w:szCs w:val="24"/>
        </w:rPr>
        <w:t>2019</w:t>
      </w:r>
      <w:r>
        <w:rPr>
          <w:rFonts w:ascii="仿宋" w:eastAsia="仿宋" w:hAnsi="仿宋" w:cs="Times New Roman" w:hint="eastAsia"/>
          <w:sz w:val="32"/>
          <w:szCs w:val="24"/>
        </w:rPr>
        <w:t>年省级创业孵化基地奖补资金。人员经费支出</w:t>
      </w:r>
      <w:r>
        <w:rPr>
          <w:rFonts w:ascii="仿宋" w:eastAsia="仿宋" w:hAnsi="仿宋" w:cs="Times New Roman" w:hint="eastAsia"/>
          <w:sz w:val="32"/>
          <w:szCs w:val="24"/>
        </w:rPr>
        <w:t>48.85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21.69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30.75%</w:t>
      </w:r>
      <w:r>
        <w:rPr>
          <w:rFonts w:ascii="仿宋" w:eastAsia="仿宋" w:hAnsi="仿宋" w:cs="Times New Roman" w:hint="eastAsia"/>
          <w:sz w:val="32"/>
          <w:szCs w:val="24"/>
        </w:rPr>
        <w:t>，日常公用经费支出</w:t>
      </w:r>
      <w:r>
        <w:rPr>
          <w:rFonts w:ascii="仿宋" w:eastAsia="仿宋" w:hAnsi="仿宋" w:cs="Times New Roman" w:hint="eastAsia"/>
          <w:sz w:val="32"/>
          <w:szCs w:val="24"/>
        </w:rPr>
        <w:t>1.55</w:t>
      </w:r>
      <w:r>
        <w:rPr>
          <w:rFonts w:ascii="仿宋" w:eastAsia="仿宋" w:hAnsi="仿宋" w:cs="Times New Roman" w:hint="eastAsia"/>
          <w:sz w:val="32"/>
          <w:szCs w:val="24"/>
        </w:rPr>
        <w:t>万元，比上年减少</w:t>
      </w:r>
      <w:r>
        <w:rPr>
          <w:rFonts w:ascii="仿宋" w:eastAsia="仿宋" w:hAnsi="仿宋" w:cs="Times New Roman" w:hint="eastAsia"/>
          <w:sz w:val="32"/>
          <w:szCs w:val="24"/>
        </w:rPr>
        <w:t>0.51</w:t>
      </w:r>
      <w:r>
        <w:rPr>
          <w:rFonts w:ascii="仿宋" w:eastAsia="仿宋" w:hAnsi="仿宋" w:cs="Times New Roman" w:hint="eastAsia"/>
          <w:sz w:val="32"/>
          <w:szCs w:val="24"/>
        </w:rPr>
        <w:t>万元，下降</w:t>
      </w:r>
      <w:r>
        <w:rPr>
          <w:rFonts w:ascii="仿宋" w:eastAsia="仿宋" w:hAnsi="仿宋" w:cs="Times New Roman" w:hint="eastAsia"/>
          <w:sz w:val="32"/>
          <w:szCs w:val="24"/>
        </w:rPr>
        <w:t>24.82%</w:t>
      </w:r>
      <w:r>
        <w:rPr>
          <w:rFonts w:ascii="仿宋" w:eastAsia="仿宋" w:hAnsi="仿宋" w:cs="Times New Roman" w:hint="eastAsia"/>
          <w:sz w:val="32"/>
          <w:szCs w:val="24"/>
        </w:rPr>
        <w:t>，原因是厉行节约</w:t>
      </w:r>
      <w:r>
        <w:rPr>
          <w:rFonts w:ascii="仿宋" w:eastAsia="仿宋" w:hAnsi="仿宋" w:cs="Times New Roman" w:hint="eastAsia"/>
          <w:sz w:val="32"/>
          <w:szCs w:val="24"/>
        </w:rPr>
        <w:t>，减少公用经费开支。。</w:t>
      </w:r>
    </w:p>
    <w:p w14:paraId="621218D0" w14:textId="77777777" w:rsidR="006B6F23" w:rsidRDefault="006B6F23">
      <w:pPr>
        <w:pStyle w:val="a3"/>
      </w:pPr>
    </w:p>
    <w:p w14:paraId="429B3F4D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、“三公”经费情况</w:t>
      </w:r>
    </w:p>
    <w:p w14:paraId="45958349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“三公”经费财政拨款支出预算为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，其中：</w:t>
      </w:r>
    </w:p>
    <w:p w14:paraId="4437EF28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因公出国（境）费支出预算为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14:paraId="6B0B8737" w14:textId="77777777" w:rsidR="006B6F23" w:rsidRDefault="00800BE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公务接待费支出预算为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，公务用车购置费及运行维护费支出预算为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6CBC7F20" w14:textId="77777777" w:rsidR="006B6F23" w:rsidRDefault="00800BE0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三、部门整体支出绩效情况</w:t>
      </w:r>
    </w:p>
    <w:p w14:paraId="53822E4A" w14:textId="77777777" w:rsidR="006B6F23" w:rsidRDefault="00800BE0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一是</w:t>
      </w:r>
      <w:r>
        <w:rPr>
          <w:rFonts w:ascii="仿宋" w:eastAsia="仿宋" w:hAnsi="仿宋" w:cs="Times New Roman" w:hint="eastAsia"/>
          <w:sz w:val="32"/>
          <w:szCs w:val="24"/>
        </w:rPr>
        <w:t>抓好雁峰大数据产业园项目建设。截止到</w:t>
      </w: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年底，项目已实现主体全面封顶，现正进行幕墙、消防、机电，同步开展</w:t>
      </w:r>
      <w:r>
        <w:rPr>
          <w:rFonts w:ascii="仿宋" w:eastAsia="仿宋" w:hAnsi="仿宋" w:cs="Times New Roman" w:hint="eastAsia"/>
          <w:sz w:val="32"/>
          <w:szCs w:val="24"/>
        </w:rPr>
        <w:t>10KV</w:t>
      </w:r>
      <w:r>
        <w:rPr>
          <w:rFonts w:ascii="仿宋" w:eastAsia="仿宋" w:hAnsi="仿宋" w:cs="Times New Roman" w:hint="eastAsia"/>
          <w:sz w:val="32"/>
          <w:szCs w:val="24"/>
        </w:rPr>
        <w:t>配电等施工。</w:t>
      </w:r>
      <w:r>
        <w:rPr>
          <w:rFonts w:ascii="仿宋" w:eastAsia="仿宋" w:hAnsi="仿宋" w:cs="Times New Roman" w:hint="eastAsia"/>
          <w:sz w:val="32"/>
          <w:szCs w:val="24"/>
        </w:rPr>
        <w:t>二是</w:t>
      </w:r>
      <w:r>
        <w:rPr>
          <w:rFonts w:ascii="仿宋" w:eastAsia="仿宋" w:hAnsi="仿宋" w:cs="Times New Roman" w:hint="eastAsia"/>
          <w:sz w:val="32"/>
          <w:szCs w:val="24"/>
        </w:rPr>
        <w:t>坚持挂图作战，压实责任目标。将施工任务分解，实施挂图作战任务，明确每一项任务的完成时间、责任单位和责任人，并将每天的施工计划完</w:t>
      </w:r>
      <w:r>
        <w:rPr>
          <w:rFonts w:ascii="仿宋" w:eastAsia="仿宋" w:hAnsi="仿宋" w:cs="Times New Roman" w:hint="eastAsia"/>
          <w:sz w:val="32"/>
          <w:szCs w:val="24"/>
        </w:rPr>
        <w:lastRenderedPageBreak/>
        <w:t>成情况进行通报。加大招商运营力度，先后考察了浙江、上海等地的数字产业项目，积极对接阿里巴巴内容中心、希尔顿花园酒店、江西企创产业园等项目，“不待扬鞭自奋蹄”，扎实有效推动项目工作。</w:t>
      </w:r>
      <w:r>
        <w:rPr>
          <w:rFonts w:ascii="仿宋" w:eastAsia="仿宋" w:hAnsi="仿宋" w:cs="Times New Roman" w:hint="eastAsia"/>
          <w:sz w:val="32"/>
          <w:szCs w:val="24"/>
        </w:rPr>
        <w:t>三是</w:t>
      </w:r>
      <w:r>
        <w:rPr>
          <w:rFonts w:ascii="仿宋" w:eastAsia="仿宋" w:hAnsi="仿宋" w:cs="Times New Roman" w:hint="eastAsia"/>
          <w:sz w:val="32"/>
          <w:szCs w:val="24"/>
        </w:rPr>
        <w:t>全面推动雁峰区创新创业孵化基地清退移交工作。</w:t>
      </w:r>
      <w:r>
        <w:rPr>
          <w:rFonts w:ascii="仿宋" w:eastAsia="仿宋" w:hAnsi="仿宋" w:cs="Times New Roman" w:hint="eastAsia"/>
          <w:sz w:val="32"/>
          <w:szCs w:val="24"/>
        </w:rPr>
        <w:t>2023</w:t>
      </w:r>
      <w:r>
        <w:rPr>
          <w:rFonts w:ascii="仿宋" w:eastAsia="仿宋" w:hAnsi="仿宋" w:cs="Times New Roman" w:hint="eastAsia"/>
          <w:sz w:val="32"/>
          <w:szCs w:val="24"/>
        </w:rPr>
        <w:t>年起全面启动雁峰区</w:t>
      </w:r>
      <w:r>
        <w:rPr>
          <w:rFonts w:ascii="仿宋" w:eastAsia="仿宋" w:hAnsi="仿宋" w:cs="Times New Roman" w:hint="eastAsia"/>
          <w:sz w:val="32"/>
          <w:szCs w:val="24"/>
        </w:rPr>
        <w:t>创新创业孵化基地清退移交工作</w:t>
      </w:r>
      <w:r>
        <w:rPr>
          <w:rFonts w:ascii="仿宋" w:eastAsia="仿宋" w:hAnsi="仿宋" w:cs="Times New Roman" w:hint="eastAsia"/>
          <w:sz w:val="32"/>
          <w:szCs w:val="24"/>
        </w:rPr>
        <w:t>。四是</w:t>
      </w:r>
      <w:r>
        <w:rPr>
          <w:rFonts w:ascii="仿宋" w:eastAsia="仿宋" w:hAnsi="仿宋" w:cs="Times New Roman" w:hint="eastAsia"/>
          <w:sz w:val="32"/>
          <w:szCs w:val="24"/>
        </w:rPr>
        <w:t>确保园区安全生产工作有序开展。为确保企业安心生产，作为园区主管部门的我们积极营造外部环境，厂区围墙内的事由企业处理，我们做好外部环境、慰问帮扶、定期走访等工作，同时对企业安全生产加大了检查力度。</w:t>
      </w:r>
      <w:r>
        <w:rPr>
          <w:rFonts w:ascii="仿宋" w:eastAsia="仿宋" w:hAnsi="仿宋" w:cs="Times New Roman" w:hint="eastAsia"/>
          <w:sz w:val="32"/>
          <w:szCs w:val="24"/>
        </w:rPr>
        <w:t>整体绩效评价为良好。</w:t>
      </w:r>
    </w:p>
    <w:p w14:paraId="47F7F738" w14:textId="77777777" w:rsidR="006B6F23" w:rsidRDefault="00800BE0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2023</w:t>
      </w:r>
      <w:r>
        <w:rPr>
          <w:rFonts w:ascii="仿宋" w:eastAsia="仿宋" w:hAnsi="仿宋" w:hint="eastAsia"/>
          <w:sz w:val="32"/>
          <w:szCs w:val="24"/>
        </w:rPr>
        <w:t>年</w:t>
      </w:r>
      <w:r>
        <w:rPr>
          <w:rFonts w:ascii="仿宋" w:eastAsia="仿宋" w:hAnsi="仿宋" w:hint="eastAsia"/>
          <w:sz w:val="32"/>
          <w:szCs w:val="24"/>
        </w:rPr>
        <w:t>度部门</w:t>
      </w:r>
      <w:r>
        <w:rPr>
          <w:rFonts w:ascii="仿宋" w:eastAsia="仿宋" w:hAnsi="仿宋" w:hint="eastAsia"/>
          <w:sz w:val="32"/>
          <w:szCs w:val="24"/>
        </w:rPr>
        <w:t>全年预算数本年收入为</w:t>
      </w:r>
      <w:r>
        <w:rPr>
          <w:rFonts w:ascii="仿宋" w:eastAsia="仿宋" w:hAnsi="仿宋" w:hint="eastAsia"/>
          <w:sz w:val="32"/>
          <w:szCs w:val="24"/>
        </w:rPr>
        <w:t>8095.51</w:t>
      </w:r>
      <w:r>
        <w:rPr>
          <w:rFonts w:ascii="仿宋" w:eastAsia="仿宋" w:hAnsi="仿宋" w:hint="eastAsia"/>
          <w:sz w:val="32"/>
          <w:szCs w:val="24"/>
        </w:rPr>
        <w:t>万元，</w:t>
      </w:r>
      <w:r>
        <w:rPr>
          <w:rFonts w:ascii="仿宋" w:eastAsia="仿宋" w:hAnsi="仿宋" w:hint="eastAsia"/>
          <w:sz w:val="32"/>
          <w:szCs w:val="24"/>
        </w:rPr>
        <w:t>支出决算数为</w:t>
      </w:r>
      <w:r>
        <w:rPr>
          <w:rFonts w:ascii="仿宋" w:eastAsia="仿宋" w:hAnsi="仿宋" w:hint="eastAsia"/>
          <w:sz w:val="32"/>
          <w:szCs w:val="24"/>
        </w:rPr>
        <w:t>8095.51</w:t>
      </w:r>
      <w:r>
        <w:rPr>
          <w:rFonts w:ascii="仿宋" w:eastAsia="仿宋" w:hAnsi="仿宋" w:hint="eastAsia"/>
          <w:sz w:val="32"/>
          <w:szCs w:val="24"/>
        </w:rPr>
        <w:t>万元，预算完成率</w:t>
      </w:r>
      <w:r>
        <w:rPr>
          <w:rFonts w:ascii="仿宋" w:eastAsia="仿宋" w:hAnsi="仿宋" w:hint="eastAsia"/>
          <w:sz w:val="32"/>
          <w:szCs w:val="24"/>
        </w:rPr>
        <w:t>100</w:t>
      </w:r>
      <w:r>
        <w:rPr>
          <w:rFonts w:ascii="仿宋" w:eastAsia="仿宋" w:hAnsi="仿宋" w:hint="eastAsia"/>
          <w:sz w:val="32"/>
          <w:szCs w:val="24"/>
        </w:rPr>
        <w:t>%</w:t>
      </w:r>
      <w:r>
        <w:rPr>
          <w:rFonts w:ascii="仿宋" w:eastAsia="仿宋" w:hAnsi="仿宋" w:hint="eastAsia"/>
          <w:sz w:val="32"/>
          <w:szCs w:val="24"/>
        </w:rPr>
        <w:t>。</w:t>
      </w:r>
      <w:r>
        <w:rPr>
          <w:rFonts w:ascii="仿宋" w:eastAsia="仿宋" w:hAnsi="仿宋" w:hint="eastAsia"/>
          <w:sz w:val="32"/>
          <w:szCs w:val="24"/>
        </w:rPr>
        <w:t>全年预算数本年收入为</w:t>
      </w:r>
      <w:r>
        <w:rPr>
          <w:rFonts w:ascii="仿宋" w:eastAsia="仿宋" w:hAnsi="仿宋" w:hint="eastAsia"/>
          <w:sz w:val="32"/>
          <w:szCs w:val="24"/>
        </w:rPr>
        <w:t>8095.51</w:t>
      </w:r>
      <w:r>
        <w:rPr>
          <w:rFonts w:ascii="仿宋" w:eastAsia="仿宋" w:hAnsi="仿宋" w:hint="eastAsia"/>
          <w:sz w:val="32"/>
          <w:szCs w:val="24"/>
        </w:rPr>
        <w:t>万元，</w:t>
      </w:r>
      <w:r>
        <w:rPr>
          <w:rFonts w:ascii="仿宋" w:eastAsia="仿宋" w:hAnsi="仿宋" w:hint="eastAsia"/>
          <w:sz w:val="32"/>
          <w:szCs w:val="24"/>
        </w:rPr>
        <w:t>预算完成率</w:t>
      </w:r>
      <w:r>
        <w:rPr>
          <w:rFonts w:ascii="仿宋" w:eastAsia="仿宋" w:hAnsi="仿宋" w:hint="eastAsia"/>
          <w:sz w:val="32"/>
          <w:szCs w:val="24"/>
        </w:rPr>
        <w:t>100</w:t>
      </w:r>
      <w:r>
        <w:rPr>
          <w:rFonts w:ascii="仿宋" w:eastAsia="仿宋" w:hAnsi="仿宋" w:hint="eastAsia"/>
          <w:sz w:val="32"/>
          <w:szCs w:val="24"/>
        </w:rPr>
        <w:t>%</w:t>
      </w:r>
      <w:r>
        <w:rPr>
          <w:rFonts w:ascii="仿宋" w:eastAsia="仿宋" w:hAnsi="仿宋" w:hint="eastAsia"/>
          <w:sz w:val="32"/>
          <w:szCs w:val="24"/>
        </w:rPr>
        <w:t>。</w:t>
      </w:r>
    </w:p>
    <w:p w14:paraId="73276627" w14:textId="77777777" w:rsidR="006B6F23" w:rsidRDefault="00800BE0">
      <w:pPr>
        <w:spacing w:line="520" w:lineRule="exact"/>
        <w:ind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其中：</w:t>
      </w:r>
      <w:r>
        <w:rPr>
          <w:rFonts w:ascii="仿宋" w:eastAsia="仿宋" w:hAnsi="仿宋" w:hint="eastAsia"/>
          <w:sz w:val="32"/>
          <w:szCs w:val="24"/>
        </w:rPr>
        <w:t>基本支出</w:t>
      </w:r>
      <w:r>
        <w:rPr>
          <w:rFonts w:ascii="仿宋" w:eastAsia="仿宋" w:hAnsi="仿宋" w:hint="eastAsia"/>
          <w:sz w:val="32"/>
          <w:szCs w:val="24"/>
        </w:rPr>
        <w:t>50.4</w:t>
      </w:r>
      <w:r>
        <w:rPr>
          <w:rFonts w:ascii="仿宋" w:eastAsia="仿宋" w:hAnsi="仿宋" w:hint="eastAsia"/>
          <w:sz w:val="32"/>
          <w:szCs w:val="24"/>
        </w:rPr>
        <w:t>万元，项目支出</w:t>
      </w:r>
      <w:r>
        <w:rPr>
          <w:rFonts w:ascii="仿宋" w:eastAsia="仿宋" w:hAnsi="仿宋" w:hint="eastAsia"/>
          <w:sz w:val="32"/>
          <w:szCs w:val="24"/>
        </w:rPr>
        <w:t>8045.12</w:t>
      </w:r>
      <w:r>
        <w:rPr>
          <w:rFonts w:ascii="仿宋" w:eastAsia="仿宋" w:hAnsi="仿宋" w:hint="eastAsia"/>
          <w:sz w:val="32"/>
          <w:szCs w:val="24"/>
        </w:rPr>
        <w:t>万元，</w:t>
      </w:r>
      <w:r>
        <w:rPr>
          <w:rFonts w:ascii="仿宋" w:eastAsia="仿宋" w:hAnsi="仿宋" w:hint="eastAsia"/>
          <w:sz w:val="32"/>
          <w:szCs w:val="24"/>
        </w:rPr>
        <w:t>在项目支出中，主要用于</w:t>
      </w:r>
      <w:r>
        <w:rPr>
          <w:rFonts w:ascii="仿宋" w:eastAsia="仿宋" w:hAnsi="仿宋" w:hint="eastAsia"/>
          <w:sz w:val="32"/>
          <w:szCs w:val="24"/>
        </w:rPr>
        <w:t>专项债券资金</w:t>
      </w:r>
      <w:r>
        <w:rPr>
          <w:rFonts w:ascii="仿宋" w:eastAsia="仿宋" w:hAnsi="仿宋" w:hint="eastAsia"/>
          <w:sz w:val="32"/>
          <w:szCs w:val="24"/>
        </w:rPr>
        <w:t>大数据产业园项目。</w:t>
      </w:r>
    </w:p>
    <w:p w14:paraId="6CA74F26" w14:textId="77777777" w:rsidR="006B6F23" w:rsidRDefault="006B6F23">
      <w:pPr>
        <w:pStyle w:val="NormalIndent1"/>
      </w:pPr>
    </w:p>
    <w:p w14:paraId="39E32ADE" w14:textId="77777777" w:rsidR="006B6F23" w:rsidRDefault="00800BE0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四、存在的不足</w:t>
      </w:r>
    </w:p>
    <w:p w14:paraId="08C15F90" w14:textId="77777777" w:rsidR="006B6F23" w:rsidRDefault="00800BE0">
      <w:pPr>
        <w:snapToGrid w:val="0"/>
        <w:spacing w:line="60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sectPr w:rsidR="006B6F23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iNDNkZDA2YzcyYzNkYWMyZTUxMGZjY2ZiNzVjMTkifQ=="/>
  </w:docVars>
  <w:rsids>
    <w:rsidRoot w:val="1C2A2D0B"/>
    <w:rsid w:val="006B6F23"/>
    <w:rsid w:val="00800BE0"/>
    <w:rsid w:val="03C940FF"/>
    <w:rsid w:val="073C434C"/>
    <w:rsid w:val="0B5D495D"/>
    <w:rsid w:val="19FC03FF"/>
    <w:rsid w:val="1C2A2D0B"/>
    <w:rsid w:val="1E80284A"/>
    <w:rsid w:val="288C67C5"/>
    <w:rsid w:val="28CE45E3"/>
    <w:rsid w:val="2F4021B4"/>
    <w:rsid w:val="309677DC"/>
    <w:rsid w:val="32B26571"/>
    <w:rsid w:val="3FDD2D2B"/>
    <w:rsid w:val="46E77240"/>
    <w:rsid w:val="4E331E9B"/>
    <w:rsid w:val="4E5A0F83"/>
    <w:rsid w:val="5320354D"/>
    <w:rsid w:val="56135836"/>
    <w:rsid w:val="59DC7989"/>
    <w:rsid w:val="5E1F4286"/>
    <w:rsid w:val="6A765799"/>
    <w:rsid w:val="74462093"/>
    <w:rsid w:val="76893E8A"/>
    <w:rsid w:val="7E7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FD00B"/>
  <w15:docId w15:val="{0578561E-8D04-4D02-BBF0-CAE77E7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 w:cs="Times New Roman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unhideWhenUsed/>
    <w:qFormat/>
    <w:pPr>
      <w:ind w:firstLineChars="200" w:firstLine="420"/>
    </w:pPr>
    <w:rPr>
      <w:szCs w:val="24"/>
    </w:rPr>
  </w:style>
  <w:style w:type="paragraph" w:styleId="a3">
    <w:name w:val="footer"/>
    <w:basedOn w:val="a"/>
    <w:next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Administrator</cp:lastModifiedBy>
  <cp:revision>3</cp:revision>
  <dcterms:created xsi:type="dcterms:W3CDTF">2020-10-14T04:52:00Z</dcterms:created>
  <dcterms:modified xsi:type="dcterms:W3CDTF">2024-10-15T03:05:00Z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F3708493423E48E684C93D4C93A2D4C0</vt:lpwstr>
  </property>
</Properties>
</file>