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68" w:rsidRDefault="00342026">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7C50A9">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070B68" w:rsidRDefault="00070B68">
      <w:pPr>
        <w:jc w:val="center"/>
        <w:rPr>
          <w:rFonts w:ascii="方正小标宋_GBK" w:eastAsia="方正小标宋_GBK" w:hAnsi="方正小标宋_GBK" w:cs="方正小标宋_GBK"/>
          <w:sz w:val="40"/>
          <w:szCs w:val="40"/>
        </w:rPr>
      </w:pPr>
    </w:p>
    <w:p w:rsidR="00070B68" w:rsidRDefault="0034202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根据《预算法》有关“各级政府、各部门、各单位应当对预算支出情况开展绩效评价”的规定，结合实际情况，我办对202</w:t>
      </w:r>
      <w:r w:rsidR="007C50A9">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年度部门整体支出进行了绩效自评，现报告如下：</w:t>
      </w:r>
    </w:p>
    <w:p w:rsidR="00070B68" w:rsidRDefault="0034202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070B68" w:rsidRDefault="0034202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1、部门基本情况</w:t>
      </w:r>
    </w:p>
    <w:p w:rsidR="00070B68" w:rsidRDefault="00342026">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（一）负责区委会议的准备和组织协调工作，负责安排区委领导同志公务活动，办理区委领导同志交办的事项。</w:t>
      </w:r>
    </w:p>
    <w:p w:rsidR="00070B68" w:rsidRDefault="00342026">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（二）围绕区委工作部署，对涉及全区经济建设、社会发展、党的自身建设等全局性的重大问题进行调查研究，为区委科学决策提出建议、预案和依据。</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（三）负责区委文件和区委领导同志文稿的起草、校核、印发工作，负责文字处理、档案管理和开发利用工作。</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（四）研究、审核区委各部门、区直各机关党组、各乡镇、街道党（工）委向区委的请示，提出处理意见报区委领导同志审批。</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（五）及时、准确、全面地向中央、省委、市委、区委报送信息，反映有关动态。</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六）负责中央、省委、市委、区委重大方针政策、重要工作部署和领导同志重要批示、批件贯彻落实情况的督促检查工作；负责区委领导民情调查的服务和全区民情调查工作的组织和指导工作；组织办理人大代表有关建议、政协委员有关提案。</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（七）负责区委值班工作，及时向区委领导同志报告重要情况，协助处理区直各部门和各乡镇、街道、农场向区委反映的重要问题。</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（八）负责全区党政系统机要密码通信和密码管理；负责中央文件和党政军领导机关机要件的传递工作。</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lastRenderedPageBreak/>
        <w:t>（九）负责全区保密工作的规划、宣传教育、指导协调、监督管理和失泄密案件查处工作；负责涉密通信、办公自动化和计算机信息系统的技术防范和审批管理。</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（十）负责党和国家领导人及省委、市委领导来区视察的接待工作。</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（十一）负责区委系统的经费预决算和审核报账工作，搞好后勤服务。</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（十二）协同区政府办负责区直机关大院建设、管理和安全保卫工作。</w:t>
      </w:r>
    </w:p>
    <w:p w:rsidR="00070B68" w:rsidRDefault="00342026">
      <w:pPr>
        <w:spacing w:line="540" w:lineRule="exact"/>
        <w:ind w:firstLineChars="150" w:firstLine="480"/>
        <w:rPr>
          <w:rFonts w:ascii="仿宋_GB2312" w:eastAsia="仿宋_GB2312" w:hAnsi="仿宋"/>
          <w:sz w:val="32"/>
          <w:szCs w:val="32"/>
        </w:rPr>
      </w:pPr>
      <w:r>
        <w:rPr>
          <w:rFonts w:ascii="仿宋_GB2312" w:eastAsia="仿宋_GB2312" w:hAnsi="仿宋" w:hint="eastAsia"/>
          <w:sz w:val="32"/>
          <w:szCs w:val="32"/>
        </w:rPr>
        <w:t>（十三）协助区政府办公室管理区信访局。</w:t>
      </w:r>
    </w:p>
    <w:p w:rsidR="00070B68" w:rsidRDefault="00342026">
      <w:pPr>
        <w:pStyle w:val="a6"/>
        <w:spacing w:line="540" w:lineRule="exact"/>
        <w:ind w:left="720" w:firstLineChars="0" w:firstLine="0"/>
        <w:rPr>
          <w:rFonts w:ascii="仿宋_GB2312" w:eastAsia="仿宋_GB2312" w:hAnsi="仿宋"/>
          <w:sz w:val="32"/>
          <w:szCs w:val="32"/>
        </w:rPr>
      </w:pPr>
      <w:r>
        <w:rPr>
          <w:rFonts w:ascii="仿宋_GB2312" w:eastAsia="仿宋_GB2312" w:hAnsi="仿宋" w:hint="eastAsia"/>
          <w:sz w:val="32"/>
          <w:szCs w:val="32"/>
        </w:rPr>
        <w:t>（十四）办理区委和区委领导同志交办的其他事项。</w:t>
      </w:r>
    </w:p>
    <w:p w:rsidR="00070B68" w:rsidRDefault="00342026">
      <w:pPr>
        <w:widowControl/>
        <w:spacing w:line="600" w:lineRule="exact"/>
        <w:ind w:firstLineChars="300" w:firstLine="96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2、机构设置及决算单位构成</w:t>
      </w:r>
    </w:p>
    <w:p w:rsidR="00070B68" w:rsidRDefault="00342026">
      <w:pPr>
        <w:widowControl/>
        <w:shd w:val="clear" w:color="auto" w:fill="FFFFFF"/>
        <w:spacing w:line="600" w:lineRule="exact"/>
        <w:ind w:firstLineChars="200" w:firstLine="640"/>
        <w:jc w:val="left"/>
        <w:rPr>
          <w:rFonts w:ascii="Times New Roman" w:hAnsi="Times New Roman"/>
          <w:bCs/>
          <w:kern w:val="0"/>
          <w:sz w:val="32"/>
          <w:szCs w:val="32"/>
        </w:rPr>
      </w:pPr>
      <w:r>
        <w:rPr>
          <w:rFonts w:ascii="宋体" w:hAnsi="宋体" w:cs="宋体" w:hint="eastAsia"/>
          <w:bCs/>
          <w:kern w:val="0"/>
          <w:sz w:val="32"/>
          <w:szCs w:val="32"/>
        </w:rPr>
        <w:t>（一）内设机构设置。</w:t>
      </w:r>
      <w:r>
        <w:rPr>
          <w:rFonts w:asciiTheme="minorEastAsia" w:hAnsiTheme="minorEastAsia" w:hint="eastAsia"/>
          <w:bCs/>
          <w:kern w:val="0"/>
          <w:sz w:val="32"/>
          <w:szCs w:val="32"/>
        </w:rPr>
        <w:t>中共雁峰区委办公室单位内设机构包括：</w:t>
      </w:r>
      <w:r>
        <w:rPr>
          <w:rFonts w:ascii="仿宋_GB2312" w:eastAsia="仿宋_GB2312" w:hAnsi="仿宋" w:hint="eastAsia"/>
          <w:sz w:val="32"/>
          <w:szCs w:val="32"/>
        </w:rPr>
        <w:t>区</w:t>
      </w:r>
      <w:r>
        <w:rPr>
          <w:rFonts w:asciiTheme="minorEastAsia" w:hAnsiTheme="minorEastAsia" w:hint="eastAsia"/>
          <w:bCs/>
          <w:kern w:val="0"/>
          <w:sz w:val="32"/>
          <w:szCs w:val="32"/>
        </w:rPr>
        <w:t>委总值班室、行政后勤组、秘书组、信息组、督查室（绩效考核组、全面小康组）、机要保密组（内网专用通信室）、外事及港澳台事务组、档案管理组、直属机关党建管理组、财务室。1个二级下属单位：档案局。</w:t>
      </w:r>
    </w:p>
    <w:p w:rsidR="00070B68" w:rsidRDefault="00342026">
      <w:pPr>
        <w:widowControl/>
        <w:spacing w:line="600" w:lineRule="exact"/>
        <w:ind w:firstLineChars="200" w:firstLine="640"/>
        <w:rPr>
          <w:rFonts w:ascii="Times New Roman" w:eastAsia="Times New Roman" w:hAnsi="Times New Roman"/>
          <w:bCs/>
          <w:kern w:val="0"/>
          <w:sz w:val="32"/>
          <w:szCs w:val="32"/>
        </w:rPr>
      </w:pPr>
      <w:r>
        <w:rPr>
          <w:rFonts w:ascii="宋体" w:hAnsi="宋体" w:cs="宋体" w:hint="eastAsia"/>
          <w:bCs/>
          <w:kern w:val="0"/>
          <w:sz w:val="32"/>
          <w:szCs w:val="32"/>
        </w:rPr>
        <w:t>（二）决算单位构成。</w:t>
      </w:r>
      <w:r>
        <w:rPr>
          <w:rFonts w:asciiTheme="minorEastAsia" w:hAnsiTheme="minorEastAsia" w:hint="eastAsia"/>
          <w:bCs/>
          <w:kern w:val="0"/>
          <w:sz w:val="32"/>
          <w:szCs w:val="32"/>
        </w:rPr>
        <w:t>中共雁峰区委办公室</w:t>
      </w:r>
      <w:r>
        <w:rPr>
          <w:rFonts w:ascii="Times New Roman" w:eastAsia="Times New Roman" w:hAnsi="Times New Roman"/>
          <w:bCs/>
          <w:kern w:val="0"/>
          <w:sz w:val="32"/>
          <w:szCs w:val="32"/>
        </w:rPr>
        <w:t>20</w:t>
      </w:r>
      <w:r>
        <w:rPr>
          <w:rFonts w:ascii="Times New Roman" w:hAnsi="Times New Roman" w:hint="eastAsia"/>
          <w:bCs/>
          <w:kern w:val="0"/>
          <w:sz w:val="32"/>
          <w:szCs w:val="32"/>
        </w:rPr>
        <w:t>2</w:t>
      </w:r>
      <w:r w:rsidR="007C50A9">
        <w:rPr>
          <w:rFonts w:ascii="Times New Roman" w:hAnsi="Times New Roman" w:hint="eastAsia"/>
          <w:bCs/>
          <w:kern w:val="0"/>
          <w:sz w:val="32"/>
          <w:szCs w:val="32"/>
        </w:rPr>
        <w:t>4</w:t>
      </w:r>
      <w:r>
        <w:rPr>
          <w:rFonts w:ascii="宋体" w:hAnsi="宋体" w:cs="宋体" w:hint="eastAsia"/>
          <w:bCs/>
          <w:kern w:val="0"/>
          <w:sz w:val="32"/>
          <w:szCs w:val="32"/>
        </w:rPr>
        <w:t>年部门决算公开单位构成为单位本级及二级机构。</w:t>
      </w:r>
    </w:p>
    <w:p w:rsidR="00070B68" w:rsidRDefault="0034202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3、人员情况</w:t>
      </w:r>
    </w:p>
    <w:p w:rsidR="00070B68" w:rsidRDefault="00342026">
      <w:pPr>
        <w:spacing w:line="29" w:lineRule="atLeast"/>
        <w:ind w:firstLineChars="200" w:firstLine="652"/>
        <w:rPr>
          <w:rFonts w:ascii="仿宋" w:eastAsia="仿宋" w:hAnsi="仿宋" w:cs="仿宋"/>
          <w:spacing w:val="8"/>
          <w:sz w:val="31"/>
          <w:szCs w:val="31"/>
        </w:rPr>
      </w:pPr>
      <w:r>
        <w:rPr>
          <w:rFonts w:ascii="仿宋" w:eastAsia="仿宋" w:hAnsi="仿宋" w:cs="仿宋" w:hint="eastAsia"/>
          <w:spacing w:val="8"/>
          <w:sz w:val="31"/>
          <w:szCs w:val="31"/>
        </w:rPr>
        <w:t>202</w:t>
      </w:r>
      <w:r w:rsidR="007C50A9">
        <w:rPr>
          <w:rFonts w:ascii="仿宋" w:eastAsia="仿宋" w:hAnsi="仿宋" w:cs="仿宋" w:hint="eastAsia"/>
          <w:spacing w:val="8"/>
          <w:sz w:val="31"/>
          <w:szCs w:val="31"/>
        </w:rPr>
        <w:t>4</w:t>
      </w:r>
      <w:r>
        <w:rPr>
          <w:rFonts w:ascii="仿宋" w:eastAsia="仿宋" w:hAnsi="仿宋" w:cs="仿宋" w:hint="eastAsia"/>
          <w:spacing w:val="8"/>
          <w:sz w:val="31"/>
          <w:szCs w:val="31"/>
        </w:rPr>
        <w:t>年12月31日止我办在职人员</w:t>
      </w:r>
      <w:r w:rsidR="007C50A9">
        <w:rPr>
          <w:rFonts w:ascii="仿宋" w:eastAsia="仿宋" w:hAnsi="仿宋" w:cs="仿宋" w:hint="eastAsia"/>
          <w:spacing w:val="8"/>
          <w:sz w:val="31"/>
          <w:szCs w:val="31"/>
        </w:rPr>
        <w:t>26</w:t>
      </w:r>
      <w:r w:rsidR="00FC6F41">
        <w:rPr>
          <w:rFonts w:ascii="仿宋" w:eastAsia="仿宋" w:hAnsi="仿宋" w:cs="仿宋" w:hint="eastAsia"/>
          <w:spacing w:val="8"/>
          <w:sz w:val="31"/>
          <w:szCs w:val="31"/>
        </w:rPr>
        <w:t>人</w:t>
      </w:r>
      <w:r>
        <w:rPr>
          <w:rFonts w:ascii="仿宋" w:eastAsia="仿宋" w:hAnsi="仿宋" w:cs="仿宋" w:hint="eastAsia"/>
          <w:spacing w:val="8"/>
          <w:sz w:val="31"/>
          <w:szCs w:val="31"/>
        </w:rPr>
        <w:t>。</w:t>
      </w:r>
    </w:p>
    <w:p w:rsidR="00070B68" w:rsidRDefault="00342026">
      <w:pPr>
        <w:spacing w:line="29" w:lineRule="atLeast"/>
        <w:ind w:firstLineChars="200" w:firstLine="652"/>
        <w:rPr>
          <w:rFonts w:ascii="仿宋" w:eastAsia="仿宋" w:hAnsi="仿宋" w:cs="仿宋"/>
          <w:spacing w:val="8"/>
          <w:sz w:val="31"/>
          <w:szCs w:val="31"/>
        </w:rPr>
      </w:pPr>
      <w:r>
        <w:rPr>
          <w:rFonts w:ascii="仿宋" w:eastAsia="仿宋" w:hAnsi="仿宋" w:cs="仿宋"/>
          <w:spacing w:val="8"/>
          <w:sz w:val="31"/>
          <w:szCs w:val="31"/>
        </w:rPr>
        <w:t>二、一般公共预算支出情况</w:t>
      </w:r>
    </w:p>
    <w:p w:rsidR="00070B68" w:rsidRDefault="00342026">
      <w:pPr>
        <w:spacing w:before="1" w:line="29" w:lineRule="atLeast"/>
        <w:ind w:left="669"/>
        <w:rPr>
          <w:rFonts w:ascii="仿宋" w:eastAsia="仿宋" w:hAnsi="仿宋" w:cs="仿宋"/>
          <w:spacing w:val="8"/>
          <w:sz w:val="31"/>
          <w:szCs w:val="31"/>
        </w:rPr>
      </w:pPr>
      <w:r>
        <w:rPr>
          <w:rFonts w:ascii="仿宋" w:eastAsia="仿宋" w:hAnsi="仿宋" w:cs="仿宋"/>
          <w:spacing w:val="8"/>
          <w:sz w:val="31"/>
          <w:szCs w:val="31"/>
        </w:rPr>
        <w:t>(一)基本支出情况</w:t>
      </w:r>
    </w:p>
    <w:p w:rsidR="00070B68" w:rsidRDefault="00342026">
      <w:pPr>
        <w:spacing w:before="204" w:line="29" w:lineRule="atLeast"/>
        <w:ind w:left="20" w:firstLine="627"/>
        <w:rPr>
          <w:rFonts w:ascii="仿宋" w:eastAsia="仿宋" w:hAnsi="仿宋" w:cs="仿宋"/>
          <w:spacing w:val="8"/>
          <w:sz w:val="31"/>
          <w:szCs w:val="31"/>
        </w:rPr>
      </w:pPr>
      <w:r>
        <w:rPr>
          <w:rFonts w:ascii="仿宋" w:eastAsia="仿宋" w:hAnsi="仿宋" w:cs="仿宋"/>
          <w:spacing w:val="8"/>
          <w:sz w:val="31"/>
          <w:szCs w:val="31"/>
        </w:rPr>
        <w:t>基本支出是保障机构正常运转、完成日常工作任务而发生的各项支出，包括用于在职和离退休人员基本工资、津贴补贴等人员经费以及办公费、印刷费、水电费、办公设备购置等日常公用经费。202</w:t>
      </w:r>
      <w:r w:rsidR="007C50A9">
        <w:rPr>
          <w:rFonts w:ascii="仿宋" w:eastAsia="仿宋" w:hAnsi="仿宋" w:cs="仿宋" w:hint="eastAsia"/>
          <w:spacing w:val="8"/>
          <w:sz w:val="31"/>
          <w:szCs w:val="31"/>
        </w:rPr>
        <w:t>4</w:t>
      </w:r>
      <w:r>
        <w:rPr>
          <w:rFonts w:ascii="仿宋" w:eastAsia="仿宋" w:hAnsi="仿宋" w:cs="仿宋"/>
          <w:spacing w:val="8"/>
          <w:sz w:val="31"/>
          <w:szCs w:val="31"/>
        </w:rPr>
        <w:t>年基本支出</w:t>
      </w:r>
      <w:r w:rsidR="00FC6F41">
        <w:rPr>
          <w:rFonts w:ascii="仿宋" w:eastAsia="仿宋" w:hAnsi="仿宋" w:cs="仿宋" w:hint="eastAsia"/>
          <w:spacing w:val="8"/>
          <w:sz w:val="31"/>
          <w:szCs w:val="31"/>
        </w:rPr>
        <w:t>年初预算数</w:t>
      </w:r>
      <w:r w:rsidR="007C50A9">
        <w:rPr>
          <w:rFonts w:ascii="仿宋" w:eastAsia="仿宋" w:hAnsi="仿宋" w:cs="仿宋" w:hint="eastAsia"/>
          <w:spacing w:val="8"/>
          <w:sz w:val="31"/>
          <w:szCs w:val="31"/>
        </w:rPr>
        <w:t>480.32</w:t>
      </w:r>
      <w:r w:rsidR="00FC6F41">
        <w:rPr>
          <w:rFonts w:ascii="仿宋" w:eastAsia="仿宋" w:hAnsi="仿宋" w:cs="仿宋" w:hint="eastAsia"/>
          <w:spacing w:val="8"/>
          <w:sz w:val="31"/>
          <w:szCs w:val="31"/>
        </w:rPr>
        <w:t>万元，全年</w:t>
      </w:r>
      <w:r>
        <w:rPr>
          <w:rFonts w:ascii="仿宋" w:eastAsia="仿宋" w:hAnsi="仿宋" w:cs="仿宋"/>
          <w:spacing w:val="8"/>
          <w:sz w:val="31"/>
          <w:szCs w:val="31"/>
        </w:rPr>
        <w:t>预算安排</w:t>
      </w:r>
      <w:r w:rsidR="007C50A9">
        <w:rPr>
          <w:rFonts w:ascii="仿宋" w:eastAsia="仿宋" w:hAnsi="仿宋" w:cs="仿宋" w:hint="eastAsia"/>
          <w:spacing w:val="8"/>
          <w:sz w:val="31"/>
          <w:szCs w:val="31"/>
        </w:rPr>
        <w:t>533.96</w:t>
      </w:r>
      <w:r>
        <w:rPr>
          <w:rFonts w:ascii="仿宋" w:eastAsia="仿宋" w:hAnsi="仿宋" w:cs="仿宋"/>
          <w:spacing w:val="8"/>
          <w:sz w:val="31"/>
          <w:szCs w:val="31"/>
        </w:rPr>
        <w:t>万元，实际支出</w:t>
      </w:r>
      <w:r w:rsidR="007C50A9">
        <w:rPr>
          <w:rFonts w:ascii="仿宋" w:eastAsia="仿宋" w:hAnsi="仿宋" w:cs="仿宋" w:hint="eastAsia"/>
          <w:spacing w:val="8"/>
          <w:sz w:val="31"/>
          <w:szCs w:val="31"/>
        </w:rPr>
        <w:t>533.96</w:t>
      </w:r>
      <w:r>
        <w:rPr>
          <w:rFonts w:ascii="仿宋" w:eastAsia="仿宋" w:hAnsi="仿宋" w:cs="仿宋"/>
          <w:spacing w:val="8"/>
          <w:sz w:val="31"/>
          <w:szCs w:val="31"/>
        </w:rPr>
        <w:t>万元，完成预算安排的</w:t>
      </w:r>
      <w:r w:rsidR="00FC6F41">
        <w:rPr>
          <w:rFonts w:ascii="仿宋" w:eastAsia="仿宋" w:hAnsi="仿宋" w:cs="仿宋" w:hint="eastAsia"/>
          <w:spacing w:val="8"/>
          <w:sz w:val="31"/>
          <w:szCs w:val="31"/>
        </w:rPr>
        <w:t>100</w:t>
      </w:r>
      <w:r>
        <w:rPr>
          <w:rFonts w:ascii="仿宋" w:eastAsia="仿宋" w:hAnsi="仿宋" w:cs="仿宋"/>
          <w:spacing w:val="8"/>
          <w:sz w:val="31"/>
          <w:szCs w:val="31"/>
        </w:rPr>
        <w:t>%。人员经费支出</w:t>
      </w:r>
      <w:r w:rsidR="007C50A9">
        <w:rPr>
          <w:rFonts w:ascii="仿宋" w:eastAsia="仿宋" w:hAnsi="仿宋" w:cs="仿宋" w:hint="eastAsia"/>
          <w:spacing w:val="8"/>
          <w:sz w:val="31"/>
          <w:szCs w:val="31"/>
        </w:rPr>
        <w:t>509.8</w:t>
      </w:r>
      <w:r>
        <w:rPr>
          <w:rFonts w:ascii="仿宋" w:eastAsia="仿宋" w:hAnsi="仿宋" w:cs="仿宋"/>
          <w:spacing w:val="8"/>
          <w:sz w:val="31"/>
          <w:szCs w:val="31"/>
        </w:rPr>
        <w:t>万元，占基本支出的</w:t>
      </w:r>
      <w:r w:rsidR="007C50A9">
        <w:rPr>
          <w:rFonts w:ascii="仿宋" w:eastAsia="仿宋" w:hAnsi="仿宋" w:cs="仿宋" w:hint="eastAsia"/>
          <w:spacing w:val="8"/>
          <w:sz w:val="31"/>
          <w:szCs w:val="31"/>
        </w:rPr>
        <w:t>95.48</w:t>
      </w:r>
      <w:r>
        <w:rPr>
          <w:rFonts w:ascii="仿宋" w:eastAsia="仿宋" w:hAnsi="仿宋" w:cs="仿宋"/>
          <w:spacing w:val="8"/>
          <w:sz w:val="31"/>
          <w:szCs w:val="31"/>
        </w:rPr>
        <w:t>%；日常公用经费支出</w:t>
      </w:r>
      <w:r w:rsidR="007C50A9">
        <w:rPr>
          <w:rFonts w:ascii="仿宋" w:eastAsia="仿宋" w:hAnsi="仿宋" w:cs="仿宋" w:hint="eastAsia"/>
          <w:spacing w:val="8"/>
          <w:sz w:val="31"/>
          <w:szCs w:val="31"/>
        </w:rPr>
        <w:t>24.16</w:t>
      </w:r>
      <w:r>
        <w:rPr>
          <w:rFonts w:ascii="仿宋" w:eastAsia="仿宋" w:hAnsi="仿宋" w:cs="仿宋"/>
          <w:spacing w:val="8"/>
          <w:sz w:val="31"/>
          <w:szCs w:val="31"/>
        </w:rPr>
        <w:t>万元，占基本支出的</w:t>
      </w:r>
      <w:r w:rsidR="007C50A9">
        <w:rPr>
          <w:rFonts w:ascii="仿宋" w:hAnsi="仿宋" w:cs="仿宋" w:hint="eastAsia"/>
          <w:spacing w:val="8"/>
          <w:sz w:val="31"/>
          <w:szCs w:val="31"/>
        </w:rPr>
        <w:t>4.52</w:t>
      </w:r>
      <w:r>
        <w:rPr>
          <w:rFonts w:ascii="仿宋" w:eastAsia="仿宋" w:hAnsi="仿宋" w:cs="仿宋"/>
          <w:spacing w:val="8"/>
          <w:sz w:val="31"/>
          <w:szCs w:val="31"/>
        </w:rPr>
        <w:t>%。</w:t>
      </w:r>
    </w:p>
    <w:p w:rsidR="004D3756" w:rsidRDefault="004D3756" w:rsidP="004D3756">
      <w:pPr>
        <w:spacing w:before="160" w:line="29" w:lineRule="atLeast"/>
        <w:ind w:left="668" w:right="664" w:hanging="582"/>
        <w:rPr>
          <w:rFonts w:ascii="仿宋" w:hAnsi="仿宋" w:cs="仿宋"/>
          <w:spacing w:val="8"/>
          <w:sz w:val="31"/>
          <w:szCs w:val="31"/>
        </w:rPr>
      </w:pPr>
      <w:r>
        <w:rPr>
          <w:rFonts w:ascii="仿宋" w:eastAsia="仿宋" w:hAnsi="仿宋" w:cs="仿宋" w:hint="eastAsia"/>
          <w:spacing w:val="8"/>
          <w:sz w:val="31"/>
          <w:szCs w:val="31"/>
        </w:rPr>
        <w:lastRenderedPageBreak/>
        <w:t xml:space="preserve">  </w:t>
      </w:r>
      <w:r w:rsidR="00342026">
        <w:rPr>
          <w:rFonts w:ascii="仿宋" w:eastAsia="仿宋" w:hAnsi="仿宋" w:cs="仿宋" w:hint="eastAsia"/>
          <w:spacing w:val="8"/>
          <w:sz w:val="31"/>
          <w:szCs w:val="31"/>
        </w:rPr>
        <w:t>（</w:t>
      </w:r>
      <w:r w:rsidR="00342026">
        <w:rPr>
          <w:rFonts w:ascii="仿宋" w:eastAsia="仿宋" w:hAnsi="仿宋" w:cs="仿宋"/>
          <w:spacing w:val="8"/>
          <w:sz w:val="31"/>
          <w:szCs w:val="31"/>
        </w:rPr>
        <w:t>二</w:t>
      </w:r>
      <w:r w:rsidR="00342026">
        <w:rPr>
          <w:rFonts w:ascii="仿宋" w:eastAsia="仿宋" w:hAnsi="仿宋" w:cs="仿宋" w:hint="eastAsia"/>
          <w:spacing w:val="8"/>
          <w:sz w:val="31"/>
          <w:szCs w:val="31"/>
        </w:rPr>
        <w:t>）</w:t>
      </w:r>
      <w:r w:rsidR="00342026">
        <w:rPr>
          <w:rFonts w:ascii="仿宋" w:eastAsia="仿宋" w:hAnsi="仿宋" w:cs="仿宋"/>
          <w:spacing w:val="8"/>
          <w:sz w:val="31"/>
          <w:szCs w:val="31"/>
        </w:rPr>
        <w:t>项目支出情况</w:t>
      </w:r>
    </w:p>
    <w:p w:rsidR="00070B68" w:rsidRPr="00FC6F41" w:rsidRDefault="004D3756" w:rsidP="004D3756">
      <w:pPr>
        <w:spacing w:before="160" w:line="29" w:lineRule="atLeast"/>
        <w:ind w:leftChars="-59" w:left="458" w:rightChars="316" w:right="664" w:hanging="582"/>
        <w:rPr>
          <w:rFonts w:ascii="仿宋" w:eastAsia="仿宋" w:hAnsi="仿宋" w:cs="仿宋"/>
          <w:spacing w:val="8"/>
          <w:sz w:val="31"/>
          <w:szCs w:val="31"/>
        </w:rPr>
      </w:pPr>
      <w:r>
        <w:rPr>
          <w:rFonts w:ascii="仿宋" w:hAnsi="仿宋" w:cs="仿宋" w:hint="eastAsia"/>
          <w:spacing w:val="8"/>
          <w:sz w:val="31"/>
          <w:szCs w:val="31"/>
        </w:rPr>
        <w:t xml:space="preserve">      </w:t>
      </w:r>
      <w:r w:rsidR="00342026">
        <w:rPr>
          <w:rFonts w:ascii="仿宋" w:eastAsia="仿宋" w:hAnsi="仿宋" w:cs="仿宋"/>
          <w:spacing w:val="8"/>
          <w:sz w:val="31"/>
          <w:szCs w:val="31"/>
        </w:rPr>
        <w:t>项目支出是单位为完成特定行政工作任务或事业发展目标而发生的支出。202</w:t>
      </w:r>
      <w:r w:rsidR="007C50A9">
        <w:rPr>
          <w:rFonts w:ascii="仿宋" w:eastAsia="仿宋" w:hAnsi="仿宋" w:cs="仿宋" w:hint="eastAsia"/>
          <w:spacing w:val="8"/>
          <w:sz w:val="31"/>
          <w:szCs w:val="31"/>
        </w:rPr>
        <w:t>4</w:t>
      </w:r>
      <w:r w:rsidR="00342026">
        <w:rPr>
          <w:rFonts w:ascii="仿宋" w:eastAsia="仿宋" w:hAnsi="仿宋" w:cs="仿宋"/>
          <w:spacing w:val="8"/>
          <w:sz w:val="31"/>
          <w:szCs w:val="31"/>
        </w:rPr>
        <w:t>年度</w:t>
      </w:r>
      <w:r w:rsidR="00342026">
        <w:rPr>
          <w:rFonts w:ascii="仿宋" w:eastAsia="仿宋" w:hAnsi="仿宋" w:cs="仿宋" w:hint="eastAsia"/>
          <w:spacing w:val="8"/>
          <w:sz w:val="31"/>
          <w:szCs w:val="31"/>
        </w:rPr>
        <w:t>办公室</w:t>
      </w:r>
      <w:r w:rsidR="00342026">
        <w:rPr>
          <w:rFonts w:ascii="仿宋" w:eastAsia="仿宋" w:hAnsi="仿宋" w:cs="仿宋"/>
          <w:spacing w:val="8"/>
          <w:sz w:val="31"/>
          <w:szCs w:val="31"/>
        </w:rPr>
        <w:t>无专项预算安排，其他项目</w:t>
      </w:r>
      <w:r w:rsidR="00342026">
        <w:rPr>
          <w:rFonts w:ascii="仿宋" w:eastAsia="仿宋" w:hAnsi="仿宋" w:cs="仿宋" w:hint="eastAsia"/>
          <w:spacing w:val="8"/>
          <w:sz w:val="31"/>
          <w:szCs w:val="31"/>
        </w:rPr>
        <w:t>年初</w:t>
      </w:r>
      <w:r w:rsidR="00342026">
        <w:rPr>
          <w:rFonts w:ascii="仿宋" w:eastAsia="仿宋" w:hAnsi="仿宋" w:cs="仿宋"/>
          <w:spacing w:val="8"/>
          <w:sz w:val="31"/>
          <w:szCs w:val="31"/>
        </w:rPr>
        <w:t>预算安排</w:t>
      </w:r>
      <w:r w:rsidR="00FC6F41">
        <w:rPr>
          <w:rFonts w:ascii="仿宋" w:eastAsia="仿宋" w:hAnsi="仿宋" w:cs="仿宋" w:hint="eastAsia"/>
          <w:spacing w:val="8"/>
          <w:sz w:val="31"/>
          <w:szCs w:val="31"/>
        </w:rPr>
        <w:t>279.04</w:t>
      </w:r>
      <w:r w:rsidR="00342026">
        <w:rPr>
          <w:rFonts w:ascii="仿宋" w:eastAsia="仿宋" w:hAnsi="仿宋" w:cs="仿宋"/>
          <w:spacing w:val="8"/>
          <w:sz w:val="31"/>
          <w:szCs w:val="31"/>
        </w:rPr>
        <w:t>万元，</w:t>
      </w:r>
      <w:r w:rsidR="00FC6F41">
        <w:rPr>
          <w:rFonts w:ascii="仿宋" w:eastAsia="仿宋" w:hAnsi="仿宋" w:cs="仿宋" w:hint="eastAsia"/>
          <w:spacing w:val="8"/>
          <w:sz w:val="31"/>
          <w:szCs w:val="31"/>
        </w:rPr>
        <w:t>全年预算数</w:t>
      </w:r>
      <w:r w:rsidR="007C50A9">
        <w:rPr>
          <w:rFonts w:ascii="仿宋" w:eastAsia="仿宋" w:hAnsi="仿宋" w:cs="仿宋" w:hint="eastAsia"/>
          <w:spacing w:val="8"/>
          <w:sz w:val="31"/>
          <w:szCs w:val="31"/>
        </w:rPr>
        <w:t>166.05</w:t>
      </w:r>
      <w:r w:rsidR="00FC6F41">
        <w:rPr>
          <w:rFonts w:ascii="仿宋" w:eastAsia="仿宋" w:hAnsi="仿宋" w:cs="仿宋" w:hint="eastAsia"/>
          <w:spacing w:val="8"/>
          <w:sz w:val="31"/>
          <w:szCs w:val="31"/>
        </w:rPr>
        <w:t>万元，</w:t>
      </w:r>
      <w:r w:rsidR="00342026">
        <w:rPr>
          <w:rFonts w:ascii="仿宋" w:eastAsia="仿宋" w:hAnsi="仿宋" w:cs="仿宋"/>
          <w:spacing w:val="8"/>
          <w:sz w:val="31"/>
          <w:szCs w:val="31"/>
        </w:rPr>
        <w:t>实际支出</w:t>
      </w:r>
      <w:r w:rsidR="007C50A9">
        <w:rPr>
          <w:rFonts w:ascii="仿宋" w:eastAsia="仿宋" w:hAnsi="仿宋" w:cs="仿宋" w:hint="eastAsia"/>
          <w:spacing w:val="8"/>
          <w:sz w:val="31"/>
          <w:szCs w:val="31"/>
        </w:rPr>
        <w:t>156.05</w:t>
      </w:r>
      <w:r w:rsidR="00342026">
        <w:rPr>
          <w:rFonts w:ascii="仿宋" w:eastAsia="仿宋" w:hAnsi="仿宋" w:cs="仿宋"/>
          <w:spacing w:val="8"/>
          <w:sz w:val="31"/>
          <w:szCs w:val="31"/>
        </w:rPr>
        <w:t>万元，完成预算安排的</w:t>
      </w:r>
      <w:r w:rsidR="007C50A9">
        <w:rPr>
          <w:rFonts w:ascii="仿宋" w:eastAsia="仿宋" w:hAnsi="仿宋" w:cs="仿宋" w:hint="eastAsia"/>
          <w:spacing w:val="8"/>
          <w:sz w:val="31"/>
          <w:szCs w:val="31"/>
        </w:rPr>
        <w:t>93.98</w:t>
      </w:r>
      <w:r w:rsidR="00342026">
        <w:rPr>
          <w:rFonts w:ascii="仿宋" w:eastAsia="仿宋" w:hAnsi="仿宋" w:cs="仿宋"/>
          <w:spacing w:val="8"/>
          <w:sz w:val="31"/>
          <w:szCs w:val="31"/>
        </w:rPr>
        <w:t>%。</w:t>
      </w:r>
      <w:r w:rsidR="00342026">
        <w:rPr>
          <w:rFonts w:ascii="仿宋" w:eastAsia="仿宋" w:hAnsi="仿宋" w:cs="仿宋" w:hint="eastAsia"/>
          <w:spacing w:val="8"/>
          <w:sz w:val="31"/>
          <w:szCs w:val="31"/>
        </w:rPr>
        <w:t>项目</w:t>
      </w:r>
      <w:r w:rsidR="00342026" w:rsidRPr="00FC6F41">
        <w:rPr>
          <w:rFonts w:ascii="仿宋" w:eastAsia="仿宋" w:hAnsi="仿宋" w:cs="仿宋" w:hint="eastAsia"/>
          <w:spacing w:val="8"/>
          <w:sz w:val="31"/>
          <w:szCs w:val="31"/>
        </w:rPr>
        <w:t>为各部门经费、档案经费、目标管理考核及调研经费。</w:t>
      </w:r>
    </w:p>
    <w:p w:rsidR="00070B68" w:rsidRDefault="00737661" w:rsidP="00070B68">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342026">
        <w:rPr>
          <w:rFonts w:ascii="仿宋" w:eastAsia="仿宋" w:hAnsi="仿宋" w:cs="仿宋"/>
          <w:spacing w:val="8"/>
          <w:sz w:val="31"/>
          <w:szCs w:val="31"/>
        </w:rPr>
        <w:t>三、政府性基金预算支出情况</w:t>
      </w:r>
    </w:p>
    <w:p w:rsidR="00070B68" w:rsidRDefault="00737661" w:rsidP="00070B68">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342026">
        <w:rPr>
          <w:rFonts w:ascii="仿宋" w:eastAsia="仿宋" w:hAnsi="仿宋" w:cs="仿宋"/>
          <w:spacing w:val="8"/>
          <w:sz w:val="31"/>
          <w:szCs w:val="31"/>
        </w:rPr>
        <w:t>202</w:t>
      </w:r>
      <w:r w:rsidR="007C50A9">
        <w:rPr>
          <w:rFonts w:ascii="仿宋" w:eastAsia="仿宋" w:hAnsi="仿宋" w:cs="仿宋" w:hint="eastAsia"/>
          <w:spacing w:val="8"/>
          <w:sz w:val="31"/>
          <w:szCs w:val="31"/>
        </w:rPr>
        <w:t>4</w:t>
      </w:r>
      <w:r w:rsidR="00342026">
        <w:rPr>
          <w:rFonts w:ascii="仿宋" w:eastAsia="仿宋" w:hAnsi="仿宋" w:cs="仿宋"/>
          <w:spacing w:val="8"/>
          <w:sz w:val="31"/>
          <w:szCs w:val="31"/>
        </w:rPr>
        <w:t>年度无政府性基金预算支出。</w:t>
      </w:r>
    </w:p>
    <w:p w:rsidR="00070B68" w:rsidRDefault="00737661" w:rsidP="00070B68">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342026">
        <w:rPr>
          <w:rFonts w:ascii="仿宋" w:eastAsia="仿宋" w:hAnsi="仿宋" w:cs="仿宋"/>
          <w:spacing w:val="8"/>
          <w:sz w:val="31"/>
          <w:szCs w:val="31"/>
        </w:rPr>
        <w:t>四、国有资本经营预算支出情况</w:t>
      </w:r>
    </w:p>
    <w:p w:rsidR="00070B68" w:rsidRDefault="00737661" w:rsidP="00070B68">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00342026">
        <w:rPr>
          <w:rFonts w:ascii="仿宋" w:eastAsia="仿宋" w:hAnsi="仿宋" w:cs="仿宋"/>
          <w:spacing w:val="8"/>
          <w:sz w:val="31"/>
          <w:szCs w:val="31"/>
        </w:rPr>
        <w:t>202</w:t>
      </w:r>
      <w:r w:rsidR="007C50A9">
        <w:rPr>
          <w:rFonts w:ascii="仿宋" w:eastAsia="仿宋" w:hAnsi="仿宋" w:cs="仿宋" w:hint="eastAsia"/>
          <w:spacing w:val="8"/>
          <w:sz w:val="31"/>
          <w:szCs w:val="31"/>
        </w:rPr>
        <w:t>4</w:t>
      </w:r>
      <w:r w:rsidR="00342026">
        <w:rPr>
          <w:rFonts w:ascii="仿宋" w:eastAsia="仿宋" w:hAnsi="仿宋" w:cs="仿宋"/>
          <w:spacing w:val="8"/>
          <w:sz w:val="31"/>
          <w:szCs w:val="31"/>
        </w:rPr>
        <w:t>年度无国有资本经营预算支出。</w:t>
      </w:r>
    </w:p>
    <w:p w:rsidR="00070B68" w:rsidRDefault="00737661" w:rsidP="00070B68">
      <w:pPr>
        <w:spacing w:before="160" w:line="353" w:lineRule="auto"/>
        <w:ind w:leftChars="-159" w:left="248" w:rightChars="316" w:right="664" w:hanging="582"/>
        <w:rPr>
          <w:rFonts w:ascii="仿宋" w:eastAsia="仿宋" w:hAnsi="仿宋" w:cs="仿宋"/>
          <w:spacing w:val="8"/>
          <w:sz w:val="31"/>
          <w:szCs w:val="31"/>
        </w:rPr>
      </w:pPr>
      <w:r>
        <w:rPr>
          <w:rFonts w:ascii="仿宋" w:eastAsia="仿宋" w:hAnsi="仿宋" w:cs="仿宋" w:hint="eastAsia"/>
          <w:spacing w:val="8"/>
          <w:sz w:val="31"/>
          <w:szCs w:val="31"/>
        </w:rPr>
        <w:t xml:space="preserve">  </w:t>
      </w:r>
      <w:r w:rsidR="00342026">
        <w:rPr>
          <w:rFonts w:ascii="仿宋" w:eastAsia="仿宋" w:hAnsi="仿宋" w:cs="仿宋" w:hint="eastAsia"/>
          <w:spacing w:val="8"/>
          <w:sz w:val="31"/>
          <w:szCs w:val="31"/>
        </w:rPr>
        <w:t>五</w:t>
      </w:r>
      <w:r w:rsidR="00342026">
        <w:rPr>
          <w:rFonts w:ascii="仿宋" w:eastAsia="仿宋" w:hAnsi="仿宋" w:cs="仿宋"/>
          <w:spacing w:val="8"/>
          <w:sz w:val="31"/>
          <w:szCs w:val="31"/>
        </w:rPr>
        <w:t>、部门整体支出绩效情况</w:t>
      </w:r>
    </w:p>
    <w:p w:rsidR="00070B68" w:rsidRDefault="004D3756">
      <w:pPr>
        <w:spacing w:before="180" w:line="345" w:lineRule="auto"/>
        <w:ind w:left="23" w:right="118" w:firstLine="12"/>
        <w:rPr>
          <w:rFonts w:ascii="仿宋" w:eastAsia="仿宋" w:hAnsi="仿宋" w:cs="仿宋"/>
          <w:spacing w:val="8"/>
          <w:sz w:val="31"/>
          <w:szCs w:val="31"/>
        </w:rPr>
      </w:pPr>
      <w:r>
        <w:rPr>
          <w:rFonts w:ascii="Times New Roman" w:eastAsia="仿宋_GB2312" w:hAnsi="Times New Roman" w:cs="Times New Roman" w:hint="eastAsia"/>
          <w:color w:val="333333"/>
          <w:sz w:val="32"/>
          <w:szCs w:val="32"/>
          <w:shd w:val="clear" w:color="auto" w:fill="FFFFFF"/>
        </w:rPr>
        <w:t xml:space="preserve">   </w:t>
      </w:r>
      <w:r w:rsidR="007C50A9">
        <w:rPr>
          <w:rFonts w:ascii="Times New Roman" w:eastAsia="仿宋_GB2312" w:hAnsi="Times New Roman" w:cs="Times New Roman" w:hint="eastAsia"/>
          <w:color w:val="333333"/>
          <w:sz w:val="32"/>
          <w:szCs w:val="32"/>
          <w:shd w:val="clear" w:color="auto" w:fill="FFFFFF"/>
        </w:rPr>
        <w:t xml:space="preserve"> </w:t>
      </w:r>
      <w:r w:rsidR="007C50A9">
        <w:rPr>
          <w:rFonts w:ascii="Times New Roman" w:eastAsia="仿宋_GB2312" w:hAnsi="Times New Roman" w:cs="Times New Roman"/>
          <w:sz w:val="32"/>
          <w:szCs w:val="32"/>
          <w:shd w:val="clear" w:color="auto" w:fill="FFFFFF"/>
        </w:rPr>
        <w:t>2024</w:t>
      </w:r>
      <w:r w:rsidR="007C50A9">
        <w:rPr>
          <w:rFonts w:ascii="Times New Roman" w:eastAsia="仿宋_GB2312" w:hAnsi="Times New Roman" w:cs="Times New Roman" w:hint="eastAsia"/>
          <w:sz w:val="32"/>
          <w:szCs w:val="32"/>
          <w:shd w:val="clear" w:color="auto" w:fill="FFFFFF"/>
        </w:rPr>
        <w:t>年，在市委办的正确指导下和区委的坚强领导下，雁峰区委办公室坚持以习近平新时代中国特色社会主义思想为指导，全面贯彻党的二十大以及二十届二中、三中全会精神，深入贯彻落实习近平总书记关于湖南工作的重要讲话和指示批示精神，忠诚践行习近平总书记关于办公厅工作</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四个政治</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五个坚持</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的重要指示，围绕中心、服务大局，自觉践行</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党办姓党、党办重办、办就办好</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的具体要求，充分发扬</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头雁精神</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，以</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更高标准、更实作风、更快行动</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的要求抓管理、促落实、转作风，</w:t>
      </w:r>
      <w:bookmarkStart w:id="0" w:name="OLE_LINK1"/>
      <w:r w:rsidR="007C50A9">
        <w:rPr>
          <w:rFonts w:ascii="Times New Roman" w:eastAsia="仿宋_GB2312" w:hAnsi="Times New Roman" w:cs="Times New Roman" w:hint="eastAsia"/>
          <w:sz w:val="32"/>
          <w:szCs w:val="32"/>
          <w:shd w:val="clear" w:color="auto" w:fill="FFFFFF"/>
        </w:rPr>
        <w:t>更好地发挥统筹协调、参谋助手、督促落实、服务保障等重要职能作用，推动</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三服务</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事业全面提升、全面出彩，坚强有力保障了区委高效运转。</w:t>
      </w:r>
      <w:bookmarkEnd w:id="0"/>
      <w:r w:rsidR="007C50A9">
        <w:rPr>
          <w:rFonts w:ascii="Times New Roman" w:eastAsia="仿宋_GB2312" w:hAnsi="Times New Roman" w:cs="Times New Roman" w:hint="eastAsia"/>
          <w:sz w:val="32"/>
          <w:szCs w:val="32"/>
          <w:shd w:val="clear" w:color="auto" w:fill="FFFFFF"/>
        </w:rPr>
        <w:t>其中，区委改革办获评中国改革</w:t>
      </w:r>
      <w:r w:rsidR="007C50A9">
        <w:rPr>
          <w:rFonts w:ascii="Times New Roman" w:eastAsia="仿宋_GB2312" w:hAnsi="Times New Roman" w:cs="Times New Roman"/>
          <w:sz w:val="32"/>
          <w:szCs w:val="32"/>
          <w:shd w:val="clear" w:color="auto" w:fill="FFFFFF"/>
        </w:rPr>
        <w:t>2024</w:t>
      </w:r>
      <w:r w:rsidR="007C50A9">
        <w:rPr>
          <w:rFonts w:ascii="Times New Roman" w:eastAsia="仿宋_GB2312" w:hAnsi="Times New Roman" w:cs="Times New Roman" w:hint="eastAsia"/>
          <w:sz w:val="32"/>
          <w:szCs w:val="32"/>
          <w:shd w:val="clear" w:color="auto" w:fill="FFFFFF"/>
        </w:rPr>
        <w:t>年度地方改革宣传工作先进单位；组织送选卡通形象《雁卫士》获评衡阳市“新时代总体国家安全”卡通形象设计征集大赛优秀奖；联点的山林村入选</w:t>
      </w:r>
      <w:r w:rsidR="007C50A9">
        <w:rPr>
          <w:rFonts w:ascii="Times New Roman" w:eastAsia="仿宋_GB2312" w:hAnsi="Times New Roman" w:cs="Times New Roman"/>
          <w:sz w:val="32"/>
          <w:szCs w:val="32"/>
          <w:shd w:val="clear" w:color="auto" w:fill="FFFFFF"/>
        </w:rPr>
        <w:t>“2024</w:t>
      </w:r>
      <w:r w:rsidR="007C50A9">
        <w:rPr>
          <w:rFonts w:ascii="Times New Roman" w:eastAsia="仿宋_GB2312" w:hAnsi="Times New Roman" w:cs="Times New Roman" w:hint="eastAsia"/>
          <w:sz w:val="32"/>
          <w:szCs w:val="32"/>
          <w:shd w:val="clear" w:color="auto" w:fill="FFFFFF"/>
        </w:rPr>
        <w:t>年湖南省乡村旅游</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四个一百</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lastRenderedPageBreak/>
        <w:t>工程建设名录</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，苏眼井社区获评湖南省基础型</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一刻钟便民生活圈</w:t>
      </w:r>
      <w:r w:rsidR="007C50A9">
        <w:rPr>
          <w:rFonts w:ascii="Times New Roman" w:eastAsia="仿宋_GB2312" w:hAnsi="Times New Roman" w:cs="Times New Roman"/>
          <w:sz w:val="32"/>
          <w:szCs w:val="32"/>
          <w:shd w:val="clear" w:color="auto" w:fill="FFFFFF"/>
        </w:rPr>
        <w:t>”</w:t>
      </w:r>
      <w:r w:rsidR="007C50A9">
        <w:rPr>
          <w:rFonts w:ascii="Times New Roman" w:eastAsia="仿宋_GB2312" w:hAnsi="Times New Roman" w:cs="Times New Roman" w:hint="eastAsia"/>
          <w:sz w:val="32"/>
          <w:szCs w:val="32"/>
          <w:shd w:val="clear" w:color="auto" w:fill="FFFFFF"/>
        </w:rPr>
        <w:t>。</w:t>
      </w:r>
      <w:r w:rsidR="00FC6F41">
        <w:rPr>
          <w:rFonts w:ascii="Times New Roman" w:eastAsia="仿宋_GB2312" w:hAnsi="Times New Roman" w:cs="Times New Roman"/>
          <w:sz w:val="32"/>
          <w:szCs w:val="32"/>
          <w:shd w:val="clear" w:color="auto" w:fill="FFFFFF"/>
        </w:rPr>
        <w:t>。</w:t>
      </w:r>
      <w:r w:rsidR="00342026">
        <w:rPr>
          <w:rFonts w:ascii="仿宋" w:eastAsia="仿宋" w:hAnsi="仿宋" w:cs="仿宋"/>
          <w:spacing w:val="8"/>
          <w:sz w:val="31"/>
          <w:szCs w:val="31"/>
        </w:rPr>
        <w:t>根据部门整体支出绩效评价指标，部门整体支出绩效得分</w:t>
      </w:r>
      <w:r w:rsidR="00342026">
        <w:rPr>
          <w:rFonts w:ascii="仿宋" w:hAnsi="仿宋" w:cs="仿宋" w:hint="eastAsia"/>
          <w:spacing w:val="8"/>
          <w:sz w:val="31"/>
          <w:szCs w:val="31"/>
        </w:rPr>
        <w:t>99</w:t>
      </w:r>
      <w:r w:rsidR="00342026">
        <w:rPr>
          <w:rFonts w:ascii="仿宋" w:eastAsia="仿宋" w:hAnsi="仿宋" w:cs="仿宋"/>
          <w:spacing w:val="8"/>
          <w:sz w:val="31"/>
          <w:szCs w:val="31"/>
        </w:rPr>
        <w:t>分，具体情况如下：</w:t>
      </w:r>
    </w:p>
    <w:p w:rsidR="00070B68" w:rsidRDefault="00342026">
      <w:pPr>
        <w:spacing w:before="1" w:line="227" w:lineRule="auto"/>
        <w:ind w:left="669"/>
        <w:rPr>
          <w:rFonts w:ascii="仿宋" w:eastAsia="仿宋" w:hAnsi="仿宋" w:cs="仿宋"/>
          <w:spacing w:val="8"/>
          <w:sz w:val="31"/>
          <w:szCs w:val="31"/>
        </w:rPr>
      </w:pPr>
      <w:r>
        <w:rPr>
          <w:rFonts w:ascii="仿宋" w:eastAsia="仿宋" w:hAnsi="仿宋" w:cs="仿宋"/>
          <w:spacing w:val="8"/>
          <w:sz w:val="31"/>
          <w:szCs w:val="31"/>
        </w:rPr>
        <w:t>(一)预算执行率(分值10分，得</w:t>
      </w:r>
      <w:r>
        <w:rPr>
          <w:rFonts w:ascii="仿宋" w:hAnsi="仿宋" w:cs="仿宋" w:hint="eastAsia"/>
          <w:spacing w:val="8"/>
          <w:sz w:val="31"/>
          <w:szCs w:val="31"/>
        </w:rPr>
        <w:t>9</w:t>
      </w:r>
      <w:r>
        <w:rPr>
          <w:rFonts w:ascii="仿宋" w:eastAsia="仿宋" w:hAnsi="仿宋" w:cs="仿宋"/>
          <w:spacing w:val="8"/>
          <w:sz w:val="31"/>
          <w:szCs w:val="31"/>
        </w:rPr>
        <w:t>分，扣</w:t>
      </w:r>
      <w:r>
        <w:rPr>
          <w:rFonts w:ascii="仿宋" w:hAnsi="仿宋" w:cs="仿宋" w:hint="eastAsia"/>
          <w:spacing w:val="8"/>
          <w:sz w:val="31"/>
          <w:szCs w:val="31"/>
        </w:rPr>
        <w:t>1</w:t>
      </w:r>
      <w:r>
        <w:rPr>
          <w:rFonts w:ascii="仿宋" w:eastAsia="仿宋" w:hAnsi="仿宋" w:cs="仿宋"/>
          <w:spacing w:val="8"/>
          <w:sz w:val="31"/>
          <w:szCs w:val="31"/>
        </w:rPr>
        <w:t>分)</w:t>
      </w:r>
    </w:p>
    <w:p w:rsidR="00070B68" w:rsidRDefault="00342026">
      <w:pPr>
        <w:spacing w:before="205" w:line="342" w:lineRule="auto"/>
        <w:ind w:left="30" w:right="158" w:firstLine="640"/>
        <w:rPr>
          <w:rFonts w:ascii="仿宋" w:eastAsia="仿宋" w:hAnsi="仿宋" w:cs="仿宋"/>
          <w:spacing w:val="8"/>
          <w:sz w:val="31"/>
          <w:szCs w:val="31"/>
        </w:rPr>
      </w:pPr>
      <w:r>
        <w:rPr>
          <w:rFonts w:ascii="仿宋" w:eastAsia="仿宋" w:hAnsi="仿宋" w:cs="仿宋"/>
          <w:spacing w:val="8"/>
          <w:sz w:val="31"/>
          <w:szCs w:val="31"/>
        </w:rPr>
        <w:t>财政拨款</w:t>
      </w:r>
      <w:r w:rsidR="00FC6F41">
        <w:rPr>
          <w:rFonts w:ascii="仿宋" w:eastAsia="仿宋" w:hAnsi="仿宋" w:cs="仿宋" w:hint="eastAsia"/>
          <w:spacing w:val="8"/>
          <w:sz w:val="31"/>
          <w:szCs w:val="31"/>
        </w:rPr>
        <w:t>年初预算数</w:t>
      </w:r>
      <w:r w:rsidR="007C50A9">
        <w:rPr>
          <w:rFonts w:ascii="仿宋" w:eastAsia="仿宋" w:hAnsi="仿宋" w:cs="仿宋" w:hint="eastAsia"/>
          <w:spacing w:val="8"/>
          <w:sz w:val="31"/>
          <w:szCs w:val="31"/>
        </w:rPr>
        <w:t>759.36</w:t>
      </w:r>
      <w:r w:rsidR="00FC6F41">
        <w:rPr>
          <w:rFonts w:ascii="仿宋" w:eastAsia="仿宋" w:hAnsi="仿宋" w:cs="仿宋" w:hint="eastAsia"/>
          <w:spacing w:val="8"/>
          <w:sz w:val="31"/>
          <w:szCs w:val="31"/>
        </w:rPr>
        <w:t>万元，</w:t>
      </w:r>
      <w:r>
        <w:rPr>
          <w:rFonts w:ascii="仿宋" w:eastAsia="仿宋" w:hAnsi="仿宋" w:cs="仿宋"/>
          <w:spacing w:val="8"/>
          <w:sz w:val="31"/>
          <w:szCs w:val="31"/>
        </w:rPr>
        <w:t>全年预算数</w:t>
      </w:r>
      <w:r w:rsidR="007C50A9">
        <w:rPr>
          <w:rFonts w:ascii="仿宋" w:eastAsia="仿宋" w:hAnsi="仿宋" w:cs="仿宋" w:hint="eastAsia"/>
          <w:spacing w:val="8"/>
          <w:sz w:val="31"/>
          <w:szCs w:val="31"/>
        </w:rPr>
        <w:t>700.01</w:t>
      </w:r>
      <w:r>
        <w:rPr>
          <w:rFonts w:ascii="仿宋" w:eastAsia="仿宋" w:hAnsi="仿宋" w:cs="仿宋"/>
          <w:spacing w:val="8"/>
          <w:sz w:val="31"/>
          <w:szCs w:val="31"/>
        </w:rPr>
        <w:t>万元，全年执行数</w:t>
      </w:r>
      <w:r w:rsidR="007C50A9">
        <w:rPr>
          <w:rFonts w:ascii="仿宋" w:eastAsia="仿宋" w:hAnsi="仿宋" w:cs="仿宋" w:hint="eastAsia"/>
          <w:spacing w:val="8"/>
          <w:sz w:val="31"/>
          <w:szCs w:val="31"/>
        </w:rPr>
        <w:t>690.01</w:t>
      </w:r>
      <w:r>
        <w:rPr>
          <w:rFonts w:ascii="仿宋" w:eastAsia="仿宋" w:hAnsi="仿宋" w:cs="仿宋"/>
          <w:spacing w:val="8"/>
          <w:sz w:val="31"/>
          <w:szCs w:val="31"/>
        </w:rPr>
        <w:t>万元，预算执行率</w:t>
      </w:r>
      <w:r w:rsidR="007C50A9">
        <w:rPr>
          <w:rFonts w:ascii="仿宋" w:hAnsi="仿宋" w:cs="仿宋" w:hint="eastAsia"/>
          <w:spacing w:val="8"/>
          <w:sz w:val="31"/>
          <w:szCs w:val="31"/>
        </w:rPr>
        <w:t>98.57</w:t>
      </w:r>
      <w:r>
        <w:rPr>
          <w:rFonts w:ascii="仿宋" w:eastAsia="仿宋" w:hAnsi="仿宋" w:cs="仿宋"/>
          <w:spacing w:val="8"/>
          <w:sz w:val="31"/>
          <w:szCs w:val="31"/>
        </w:rPr>
        <w:t>%。</w:t>
      </w:r>
    </w:p>
    <w:p w:rsidR="00070B68" w:rsidRDefault="00342026">
      <w:pPr>
        <w:spacing w:before="10" w:line="348" w:lineRule="auto"/>
        <w:ind w:left="692" w:right="753" w:hanging="23"/>
        <w:rPr>
          <w:rFonts w:ascii="仿宋" w:hAnsi="仿宋" w:cs="仿宋"/>
          <w:spacing w:val="8"/>
          <w:sz w:val="31"/>
          <w:szCs w:val="31"/>
        </w:rPr>
      </w:pPr>
      <w:r>
        <w:rPr>
          <w:rFonts w:ascii="仿宋" w:eastAsia="仿宋" w:hAnsi="仿宋" w:cs="仿宋"/>
          <w:spacing w:val="8"/>
          <w:sz w:val="31"/>
          <w:szCs w:val="31"/>
        </w:rPr>
        <w:t>(二)产出指标(分值50分，得50分，未扣分)</w:t>
      </w:r>
    </w:p>
    <w:p w:rsidR="00070B68" w:rsidRPr="007C50A9" w:rsidRDefault="007C50A9" w:rsidP="007C50A9">
      <w:pPr>
        <w:widowControl/>
        <w:spacing w:line="343" w:lineRule="auto"/>
        <w:rPr>
          <w:rFonts w:ascii="仿宋" w:eastAsia="仿宋" w:hAnsi="仿宋" w:cs="仿宋"/>
          <w:spacing w:val="8"/>
          <w:sz w:val="31"/>
          <w:szCs w:val="31"/>
        </w:rPr>
      </w:pPr>
      <w:r>
        <w:rPr>
          <w:rFonts w:ascii="仿宋" w:eastAsia="仿宋" w:hAnsi="仿宋" w:cs="仿宋" w:hint="eastAsia"/>
          <w:spacing w:val="8"/>
          <w:sz w:val="31"/>
          <w:szCs w:val="31"/>
        </w:rPr>
        <w:t xml:space="preserve">    </w:t>
      </w:r>
      <w:r w:rsidR="00342026" w:rsidRPr="004F1D7D">
        <w:rPr>
          <w:rFonts w:ascii="仿宋" w:eastAsia="仿宋" w:hAnsi="仿宋" w:cs="仿宋" w:hint="eastAsia"/>
          <w:spacing w:val="8"/>
          <w:sz w:val="31"/>
          <w:szCs w:val="31"/>
        </w:rPr>
        <w:t>1、</w:t>
      </w:r>
      <w:r w:rsidR="00FC6F41" w:rsidRPr="00FC6F41">
        <w:rPr>
          <w:rFonts w:ascii="仿宋" w:eastAsia="仿宋" w:hAnsi="仿宋" w:cs="仿宋" w:hint="eastAsia"/>
          <w:spacing w:val="8"/>
          <w:sz w:val="31"/>
          <w:szCs w:val="31"/>
        </w:rPr>
        <w:t>督查工作</w:t>
      </w:r>
      <w:r w:rsidR="00342026">
        <w:rPr>
          <w:rFonts w:ascii="仿宋" w:eastAsia="仿宋" w:hAnsi="仿宋" w:cs="仿宋" w:hint="eastAsia"/>
          <w:spacing w:val="8"/>
          <w:sz w:val="31"/>
          <w:szCs w:val="31"/>
        </w:rPr>
        <w:t>，</w:t>
      </w:r>
      <w:r w:rsidR="00342026">
        <w:rPr>
          <w:rFonts w:ascii="仿宋" w:eastAsia="仿宋" w:hAnsi="仿宋" w:cs="仿宋"/>
          <w:spacing w:val="8"/>
          <w:sz w:val="31"/>
          <w:szCs w:val="31"/>
        </w:rPr>
        <w:t>年度指标值</w:t>
      </w:r>
      <w:r w:rsidR="00342026" w:rsidRPr="004F1D7D">
        <w:rPr>
          <w:rFonts w:ascii="仿宋" w:eastAsia="仿宋" w:hAnsi="仿宋" w:cs="仿宋"/>
          <w:spacing w:val="8"/>
          <w:sz w:val="31"/>
          <w:szCs w:val="31"/>
        </w:rPr>
        <w:t>：</w:t>
      </w:r>
      <w:r w:rsidRPr="007C50A9">
        <w:rPr>
          <w:rFonts w:ascii="仿宋" w:eastAsia="仿宋" w:hAnsi="仿宋" w:cs="仿宋" w:hint="eastAsia"/>
          <w:spacing w:val="8"/>
          <w:sz w:val="31"/>
          <w:szCs w:val="31"/>
        </w:rPr>
        <w:t>规范督查考核</w:t>
      </w:r>
      <w:r w:rsidR="00342026" w:rsidRPr="004F1D7D">
        <w:rPr>
          <w:rFonts w:ascii="仿宋" w:eastAsia="仿宋" w:hAnsi="仿宋" w:cs="仿宋"/>
          <w:spacing w:val="8"/>
          <w:sz w:val="31"/>
          <w:szCs w:val="31"/>
        </w:rPr>
        <w:t>，实际完成值：</w:t>
      </w:r>
      <w:r w:rsidRPr="007C50A9">
        <w:rPr>
          <w:rFonts w:ascii="仿宋" w:eastAsia="仿宋" w:hAnsi="仿宋" w:cs="仿宋" w:hint="eastAsia"/>
          <w:spacing w:val="8"/>
          <w:sz w:val="31"/>
          <w:szCs w:val="31"/>
        </w:rPr>
        <w:t>落实</w:t>
      </w:r>
      <w:r w:rsidR="00342026" w:rsidRPr="004F1D7D">
        <w:rPr>
          <w:rFonts w:ascii="仿宋" w:eastAsia="仿宋" w:hAnsi="仿宋" w:cs="仿宋"/>
          <w:spacing w:val="8"/>
          <w:sz w:val="31"/>
          <w:szCs w:val="31"/>
        </w:rPr>
        <w:t>，分值</w:t>
      </w:r>
      <w:r w:rsidR="004D3756" w:rsidRPr="004F1D7D">
        <w:rPr>
          <w:rFonts w:ascii="仿宋" w:eastAsia="仿宋" w:hAnsi="仿宋" w:cs="仿宋" w:hint="eastAsia"/>
          <w:spacing w:val="8"/>
          <w:sz w:val="31"/>
          <w:szCs w:val="31"/>
        </w:rPr>
        <w:t>10</w:t>
      </w:r>
      <w:r w:rsidR="00342026" w:rsidRPr="004F1D7D">
        <w:rPr>
          <w:rFonts w:ascii="仿宋" w:eastAsia="仿宋" w:hAnsi="仿宋" w:cs="仿宋"/>
          <w:spacing w:val="8"/>
          <w:sz w:val="31"/>
          <w:szCs w:val="31"/>
        </w:rPr>
        <w:t>分，得分</w:t>
      </w:r>
      <w:r w:rsidR="004D3756" w:rsidRPr="004F1D7D">
        <w:rPr>
          <w:rFonts w:ascii="仿宋" w:eastAsia="仿宋" w:hAnsi="仿宋" w:cs="仿宋" w:hint="eastAsia"/>
          <w:spacing w:val="8"/>
          <w:sz w:val="31"/>
          <w:szCs w:val="31"/>
        </w:rPr>
        <w:t>10</w:t>
      </w:r>
      <w:r w:rsidR="00342026" w:rsidRPr="004F1D7D">
        <w:rPr>
          <w:rFonts w:ascii="仿宋" w:eastAsia="仿宋" w:hAnsi="仿宋" w:cs="仿宋"/>
          <w:spacing w:val="8"/>
          <w:sz w:val="31"/>
          <w:szCs w:val="31"/>
        </w:rPr>
        <w:t>分。</w:t>
      </w:r>
    </w:p>
    <w:p w:rsidR="007C50A9" w:rsidRDefault="007C50A9" w:rsidP="007C50A9">
      <w:pPr>
        <w:spacing w:line="58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重点抓好减文会数量、减基层挂牌、减评比表彰、减指尖负担，发文开会较去年同期分别下降</w:t>
      </w:r>
      <w:r>
        <w:rPr>
          <w:rFonts w:ascii="Times New Roman" w:eastAsia="仿宋_GB2312" w:hAnsi="Times New Roman" w:cs="Times New Roman"/>
          <w:sz w:val="32"/>
          <w:szCs w:val="32"/>
        </w:rPr>
        <w:t>57.8%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52.9 %</w:t>
      </w:r>
      <w:r>
        <w:rPr>
          <w:rFonts w:ascii="Times New Roman" w:eastAsia="仿宋_GB2312" w:hAnsi="Times New Roman" w:cs="Times New Roman" w:hint="eastAsia"/>
          <w:sz w:val="32"/>
          <w:szCs w:val="32"/>
        </w:rPr>
        <w:t>；全区村（社区）累计摸排清理各类牌子</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余块；叫停区直部门的违规评比表彰活动，清理撤销宣传选树项目</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个，并取消新闻媒体评奖活动；清理解散各类工作群组</w:t>
      </w:r>
      <w:r>
        <w:rPr>
          <w:rFonts w:ascii="Times New Roman" w:eastAsia="仿宋_GB2312" w:hAnsi="Times New Roman" w:cs="Times New Roman"/>
          <w:sz w:val="32"/>
          <w:szCs w:val="32"/>
        </w:rPr>
        <w:t>440</w:t>
      </w:r>
      <w:r>
        <w:rPr>
          <w:rFonts w:ascii="Times New Roman" w:eastAsia="仿宋_GB2312" w:hAnsi="Times New Roman" w:cs="Times New Roman" w:hint="eastAsia"/>
          <w:sz w:val="32"/>
          <w:szCs w:val="32"/>
        </w:rPr>
        <w:t>个，总体删减率超过</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。严格落实湖南省无扰督查的要求，开展前赋码、开展中亮码，多采用不要陪同、不听汇报的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四不两直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的暗访方式，考核指标从</w:t>
      </w:r>
      <w:r>
        <w:rPr>
          <w:rFonts w:ascii="Times New Roman" w:eastAsia="仿宋_GB2312" w:hAnsi="Times New Roman" w:cs="Times New Roman"/>
          <w:sz w:val="32"/>
          <w:szCs w:val="32"/>
        </w:rPr>
        <w:t>633</w:t>
      </w:r>
      <w:r>
        <w:rPr>
          <w:rFonts w:ascii="Times New Roman" w:eastAsia="仿宋_GB2312" w:hAnsi="Times New Roman" w:cs="Times New Roman" w:hint="eastAsia"/>
          <w:sz w:val="32"/>
          <w:szCs w:val="32"/>
        </w:rPr>
        <w:t>项精简为</w:t>
      </w:r>
      <w:r>
        <w:rPr>
          <w:rFonts w:ascii="Times New Roman" w:eastAsia="仿宋_GB2312" w:hAnsi="Times New Roman" w:cs="Times New Roman"/>
          <w:sz w:val="32"/>
          <w:szCs w:val="32"/>
        </w:rPr>
        <w:t>136</w:t>
      </w:r>
      <w:r>
        <w:rPr>
          <w:rFonts w:ascii="Times New Roman" w:eastAsia="仿宋_GB2312" w:hAnsi="Times New Roman" w:cs="Times New Roman" w:hint="eastAsia"/>
          <w:sz w:val="32"/>
          <w:szCs w:val="32"/>
        </w:rPr>
        <w:t>项，精简</w:t>
      </w:r>
      <w:r>
        <w:rPr>
          <w:rFonts w:ascii="Times New Roman" w:eastAsia="仿宋_GB2312" w:hAnsi="Times New Roman" w:cs="Times New Roman"/>
          <w:sz w:val="32"/>
          <w:szCs w:val="32"/>
        </w:rPr>
        <w:t>78.52%</w:t>
      </w:r>
      <w:r>
        <w:rPr>
          <w:rFonts w:ascii="Times New Roman" w:eastAsia="仿宋_GB2312" w:hAnsi="Times New Roman" w:cs="Times New Roman" w:hint="eastAsia"/>
          <w:sz w:val="32"/>
          <w:szCs w:val="32"/>
        </w:rPr>
        <w:t>，切实减轻基层迎考迎检压力。全年办理省、市主要领导交办函、市委督查室交办函及各类文件</w:t>
      </w:r>
      <w:r>
        <w:rPr>
          <w:rFonts w:ascii="Times New Roman" w:eastAsia="仿宋_GB2312" w:hAnsi="Times New Roman" w:cs="Times New Roman"/>
          <w:sz w:val="32"/>
          <w:szCs w:val="32"/>
        </w:rPr>
        <w:t>110</w:t>
      </w:r>
      <w:r>
        <w:rPr>
          <w:rFonts w:ascii="Times New Roman" w:eastAsia="仿宋_GB2312" w:hAnsi="Times New Roman" w:cs="Times New Roman" w:hint="eastAsia"/>
          <w:sz w:val="32"/>
          <w:szCs w:val="32"/>
        </w:rPr>
        <w:t>份，按时办结回复率</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。下发交办函</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份、督查通报</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期，打通落实各项决策部署的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最后一公里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070B68" w:rsidRPr="007C50A9" w:rsidRDefault="004F1D7D" w:rsidP="007C50A9">
      <w:pPr>
        <w:spacing w:line="580" w:lineRule="exact"/>
        <w:ind w:firstLineChars="200" w:firstLine="640"/>
        <w:rPr>
          <w:rFonts w:ascii="Times New Roman" w:eastAsia="仿宋_GB2312" w:hAnsi="Times New Roman" w:cs="Times New Roman"/>
          <w:sz w:val="32"/>
          <w:szCs w:val="32"/>
        </w:rPr>
      </w:pPr>
      <w:r w:rsidRPr="007C50A9">
        <w:rPr>
          <w:rFonts w:ascii="Times New Roman" w:eastAsia="仿宋_GB2312" w:hAnsi="Times New Roman" w:cs="Times New Roman" w:hint="eastAsia"/>
          <w:sz w:val="32"/>
          <w:szCs w:val="32"/>
        </w:rPr>
        <w:t>2</w:t>
      </w:r>
      <w:r w:rsidR="00342026" w:rsidRPr="007C50A9">
        <w:rPr>
          <w:rFonts w:ascii="Times New Roman" w:eastAsia="仿宋_GB2312" w:hAnsi="Times New Roman" w:cs="Times New Roman" w:hint="eastAsia"/>
          <w:sz w:val="32"/>
          <w:szCs w:val="32"/>
        </w:rPr>
        <w:t>、</w:t>
      </w:r>
      <w:r w:rsidR="00DA36DC" w:rsidRPr="007C50A9">
        <w:rPr>
          <w:rFonts w:ascii="Times New Roman" w:eastAsia="仿宋_GB2312" w:hAnsi="Times New Roman" w:cs="Times New Roman" w:hint="eastAsia"/>
          <w:sz w:val="32"/>
          <w:szCs w:val="32"/>
        </w:rPr>
        <w:t>综合文稿</w:t>
      </w:r>
      <w:r w:rsidR="00342026" w:rsidRPr="007C50A9">
        <w:rPr>
          <w:rFonts w:ascii="Times New Roman" w:eastAsia="仿宋_GB2312" w:hAnsi="Times New Roman" w:cs="Times New Roman" w:hint="eastAsia"/>
          <w:sz w:val="32"/>
          <w:szCs w:val="32"/>
        </w:rPr>
        <w:t>，</w:t>
      </w:r>
      <w:r w:rsidR="00342026" w:rsidRPr="007C50A9">
        <w:rPr>
          <w:rFonts w:ascii="Times New Roman" w:eastAsia="仿宋_GB2312" w:hAnsi="Times New Roman" w:cs="Times New Roman"/>
          <w:sz w:val="32"/>
          <w:szCs w:val="32"/>
        </w:rPr>
        <w:t>年度指标值</w:t>
      </w:r>
      <w:r w:rsidR="00342026" w:rsidRPr="007C50A9">
        <w:rPr>
          <w:rFonts w:ascii="Times New Roman" w:eastAsia="仿宋_GB2312" w:hAnsi="Times New Roman" w:cs="Times New Roman" w:hint="eastAsia"/>
          <w:sz w:val="32"/>
          <w:szCs w:val="32"/>
        </w:rPr>
        <w:t>：</w:t>
      </w:r>
      <w:r w:rsidRPr="007C50A9">
        <w:rPr>
          <w:rFonts w:ascii="Times New Roman" w:eastAsia="仿宋_GB2312" w:hAnsi="Times New Roman" w:cs="Times New Roman"/>
          <w:sz w:val="32"/>
          <w:szCs w:val="32"/>
        </w:rPr>
        <w:t>文稿服务出精品</w:t>
      </w:r>
      <w:r w:rsidR="00342026" w:rsidRPr="007C50A9">
        <w:rPr>
          <w:rFonts w:ascii="Times New Roman" w:eastAsia="仿宋_GB2312" w:hAnsi="Times New Roman" w:cs="Times New Roman"/>
          <w:sz w:val="32"/>
          <w:szCs w:val="32"/>
        </w:rPr>
        <w:t>，实际完成值：</w:t>
      </w:r>
      <w:r w:rsidRPr="007C50A9">
        <w:rPr>
          <w:rFonts w:ascii="Times New Roman" w:eastAsia="仿宋_GB2312" w:hAnsi="Times New Roman" w:cs="Times New Roman"/>
          <w:sz w:val="32"/>
          <w:szCs w:val="32"/>
        </w:rPr>
        <w:t>以文辅政</w:t>
      </w:r>
      <w:r w:rsidR="00342026" w:rsidRPr="007C50A9">
        <w:rPr>
          <w:rFonts w:ascii="Times New Roman" w:eastAsia="仿宋_GB2312" w:hAnsi="Times New Roman" w:cs="Times New Roman"/>
          <w:sz w:val="32"/>
          <w:szCs w:val="32"/>
        </w:rPr>
        <w:t>，分值</w:t>
      </w:r>
      <w:r w:rsidRPr="007C50A9">
        <w:rPr>
          <w:rFonts w:ascii="Times New Roman" w:eastAsia="仿宋_GB2312" w:hAnsi="Times New Roman" w:cs="Times New Roman" w:hint="eastAsia"/>
          <w:sz w:val="32"/>
          <w:szCs w:val="32"/>
        </w:rPr>
        <w:t>10</w:t>
      </w:r>
      <w:r w:rsidR="00342026" w:rsidRPr="007C50A9">
        <w:rPr>
          <w:rFonts w:ascii="Times New Roman" w:eastAsia="仿宋_GB2312" w:hAnsi="Times New Roman" w:cs="Times New Roman"/>
          <w:sz w:val="32"/>
          <w:szCs w:val="32"/>
        </w:rPr>
        <w:t>分，得分</w:t>
      </w:r>
      <w:r w:rsidRPr="007C50A9">
        <w:rPr>
          <w:rFonts w:ascii="Times New Roman" w:eastAsia="仿宋_GB2312" w:hAnsi="Times New Roman" w:cs="Times New Roman" w:hint="eastAsia"/>
          <w:sz w:val="32"/>
          <w:szCs w:val="32"/>
        </w:rPr>
        <w:t>10</w:t>
      </w:r>
      <w:r w:rsidR="00342026" w:rsidRPr="007C50A9">
        <w:rPr>
          <w:rFonts w:ascii="Times New Roman" w:eastAsia="仿宋_GB2312" w:hAnsi="Times New Roman" w:cs="Times New Roman"/>
          <w:sz w:val="32"/>
          <w:szCs w:val="32"/>
        </w:rPr>
        <w:t>分。</w:t>
      </w:r>
    </w:p>
    <w:p w:rsidR="007C50A9" w:rsidRDefault="007C50A9">
      <w:pPr>
        <w:pStyle w:val="a5"/>
        <w:widowControl/>
        <w:shd w:val="clear" w:color="auto" w:fill="FEFFFF"/>
        <w:spacing w:beforeAutospacing="0" w:afterAutospacing="0" w:line="58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szCs w:val="32"/>
        </w:rPr>
        <w:t>不断提高文稿的领导满意度、基层认同感和对实践工作的科学指导性，年内起草区委各类文稿</w:t>
      </w:r>
      <w:r>
        <w:rPr>
          <w:rFonts w:ascii="Times New Roman" w:eastAsia="仿宋_GB2312" w:hAnsi="Times New Roman"/>
          <w:sz w:val="32"/>
          <w:szCs w:val="32"/>
        </w:rPr>
        <w:t>160</w:t>
      </w:r>
      <w:r>
        <w:rPr>
          <w:rFonts w:ascii="Times New Roman" w:eastAsia="仿宋_GB2312" w:hAnsi="Times New Roman" w:hint="eastAsia"/>
          <w:sz w:val="32"/>
          <w:szCs w:val="32"/>
        </w:rPr>
        <w:t>余篇。进一步强化党委信息主渠道作用，持续推行信息工作三级体系，组织联动全区各部门和单位开展信息报送，及时向省委、市委上报突发紧急信息，做到应报尽报、不漏报瞒报。</w:t>
      </w:r>
    </w:p>
    <w:p w:rsidR="00070B68" w:rsidRPr="007C50A9" w:rsidRDefault="004F1D7D">
      <w:pPr>
        <w:pStyle w:val="a5"/>
        <w:widowControl/>
        <w:shd w:val="clear" w:color="auto" w:fill="FEFFFF"/>
        <w:spacing w:beforeAutospacing="0" w:afterAutospacing="0" w:line="580" w:lineRule="exact"/>
        <w:ind w:firstLineChars="200" w:firstLine="640"/>
        <w:jc w:val="both"/>
        <w:rPr>
          <w:rFonts w:ascii="Times New Roman" w:eastAsia="仿宋_GB2312" w:hAnsi="Times New Roman"/>
          <w:kern w:val="2"/>
          <w:sz w:val="32"/>
          <w:szCs w:val="32"/>
          <w:shd w:val="clear" w:color="auto" w:fill="FFFFFF"/>
        </w:rPr>
      </w:pPr>
      <w:r w:rsidRPr="007C50A9">
        <w:rPr>
          <w:rFonts w:ascii="Times New Roman" w:eastAsia="仿宋_GB2312" w:hAnsi="Times New Roman" w:hint="eastAsia"/>
          <w:kern w:val="2"/>
          <w:sz w:val="32"/>
          <w:szCs w:val="32"/>
          <w:shd w:val="clear" w:color="auto" w:fill="FFFFFF"/>
        </w:rPr>
        <w:lastRenderedPageBreak/>
        <w:t>3</w:t>
      </w:r>
      <w:r w:rsidR="00342026" w:rsidRPr="007C50A9">
        <w:rPr>
          <w:rFonts w:ascii="Times New Roman" w:eastAsia="仿宋_GB2312" w:hAnsi="Times New Roman" w:hint="eastAsia"/>
          <w:kern w:val="2"/>
          <w:sz w:val="32"/>
          <w:szCs w:val="32"/>
          <w:shd w:val="clear" w:color="auto" w:fill="FFFFFF"/>
        </w:rPr>
        <w:t>、</w:t>
      </w:r>
      <w:r w:rsidRPr="007C50A9">
        <w:rPr>
          <w:rFonts w:ascii="Times New Roman" w:eastAsia="仿宋_GB2312" w:hAnsi="Times New Roman" w:hint="eastAsia"/>
          <w:kern w:val="2"/>
          <w:sz w:val="32"/>
          <w:szCs w:val="32"/>
          <w:shd w:val="clear" w:color="auto" w:fill="FFFFFF"/>
        </w:rPr>
        <w:t>调研活动</w:t>
      </w:r>
      <w:r w:rsidR="00342026" w:rsidRPr="007C50A9">
        <w:rPr>
          <w:rFonts w:ascii="Times New Roman" w:eastAsia="仿宋_GB2312" w:hAnsi="Times New Roman" w:hint="eastAsia"/>
          <w:kern w:val="2"/>
          <w:sz w:val="32"/>
          <w:szCs w:val="32"/>
          <w:shd w:val="clear" w:color="auto" w:fill="FFFFFF"/>
        </w:rPr>
        <w:t>，</w:t>
      </w:r>
      <w:r w:rsidR="00342026" w:rsidRPr="007C50A9">
        <w:rPr>
          <w:rFonts w:ascii="Times New Roman" w:eastAsia="仿宋_GB2312" w:hAnsi="Times New Roman"/>
          <w:kern w:val="2"/>
          <w:sz w:val="32"/>
          <w:szCs w:val="32"/>
          <w:shd w:val="clear" w:color="auto" w:fill="FFFFFF"/>
        </w:rPr>
        <w:t>年度指标值</w:t>
      </w:r>
      <w:r w:rsidR="00342026" w:rsidRPr="007C50A9">
        <w:rPr>
          <w:rFonts w:ascii="Times New Roman" w:eastAsia="仿宋_GB2312" w:hAnsi="Times New Roman" w:hint="eastAsia"/>
          <w:kern w:val="2"/>
          <w:sz w:val="32"/>
          <w:szCs w:val="32"/>
          <w:shd w:val="clear" w:color="auto" w:fill="FFFFFF"/>
        </w:rPr>
        <w:t>：</w:t>
      </w:r>
      <w:r w:rsidRPr="007C50A9">
        <w:rPr>
          <w:rFonts w:ascii="Times New Roman" w:eastAsia="仿宋_GB2312" w:hAnsi="Times New Roman"/>
          <w:kern w:val="2"/>
          <w:sz w:val="32"/>
          <w:szCs w:val="32"/>
          <w:shd w:val="clear" w:color="auto" w:fill="FFFFFF"/>
        </w:rPr>
        <w:t>参有用之谋</w:t>
      </w:r>
      <w:r w:rsidR="00342026" w:rsidRPr="007C50A9">
        <w:rPr>
          <w:rFonts w:ascii="Times New Roman" w:eastAsia="仿宋_GB2312" w:hAnsi="Times New Roman"/>
          <w:kern w:val="2"/>
          <w:sz w:val="32"/>
          <w:szCs w:val="32"/>
          <w:shd w:val="clear" w:color="auto" w:fill="FFFFFF"/>
        </w:rPr>
        <w:t>，实际完成值：</w:t>
      </w:r>
      <w:r w:rsidRPr="007C50A9">
        <w:rPr>
          <w:rFonts w:ascii="Times New Roman" w:eastAsia="仿宋_GB2312" w:hAnsi="Times New Roman"/>
          <w:kern w:val="2"/>
          <w:sz w:val="32"/>
          <w:szCs w:val="32"/>
          <w:shd w:val="clear" w:color="auto" w:fill="FFFFFF"/>
        </w:rPr>
        <w:t>有力发挥，</w:t>
      </w:r>
      <w:r w:rsidR="00342026" w:rsidRPr="007C50A9">
        <w:rPr>
          <w:rFonts w:ascii="Times New Roman" w:eastAsia="仿宋_GB2312" w:hAnsi="Times New Roman"/>
          <w:kern w:val="2"/>
          <w:sz w:val="32"/>
          <w:szCs w:val="32"/>
          <w:shd w:val="clear" w:color="auto" w:fill="FFFFFF"/>
        </w:rPr>
        <w:t>分值</w:t>
      </w:r>
      <w:r w:rsidRPr="007C50A9">
        <w:rPr>
          <w:rFonts w:ascii="Times New Roman" w:eastAsia="仿宋_GB2312" w:hAnsi="Times New Roman" w:hint="eastAsia"/>
          <w:kern w:val="2"/>
          <w:sz w:val="32"/>
          <w:szCs w:val="32"/>
          <w:shd w:val="clear" w:color="auto" w:fill="FFFFFF"/>
        </w:rPr>
        <w:t>10</w:t>
      </w:r>
      <w:r w:rsidR="00342026" w:rsidRPr="007C50A9">
        <w:rPr>
          <w:rFonts w:ascii="Times New Roman" w:eastAsia="仿宋_GB2312" w:hAnsi="Times New Roman"/>
          <w:kern w:val="2"/>
          <w:sz w:val="32"/>
          <w:szCs w:val="32"/>
          <w:shd w:val="clear" w:color="auto" w:fill="FFFFFF"/>
        </w:rPr>
        <w:t>分，得分</w:t>
      </w:r>
      <w:r w:rsidRPr="007C50A9">
        <w:rPr>
          <w:rFonts w:ascii="Times New Roman" w:eastAsia="仿宋_GB2312" w:hAnsi="Times New Roman" w:hint="eastAsia"/>
          <w:kern w:val="2"/>
          <w:sz w:val="32"/>
          <w:szCs w:val="32"/>
          <w:shd w:val="clear" w:color="auto" w:fill="FFFFFF"/>
        </w:rPr>
        <w:t>10</w:t>
      </w:r>
      <w:r w:rsidR="00342026" w:rsidRPr="007C50A9">
        <w:rPr>
          <w:rFonts w:ascii="Times New Roman" w:eastAsia="仿宋_GB2312" w:hAnsi="Times New Roman"/>
          <w:kern w:val="2"/>
          <w:sz w:val="32"/>
          <w:szCs w:val="32"/>
          <w:shd w:val="clear" w:color="auto" w:fill="FFFFFF"/>
        </w:rPr>
        <w:t>分。</w:t>
      </w:r>
    </w:p>
    <w:p w:rsidR="007C50A9" w:rsidRDefault="007C50A9">
      <w:pPr>
        <w:pStyle w:val="a5"/>
        <w:widowControl/>
        <w:shd w:val="clear" w:color="auto" w:fill="FEFFFF"/>
        <w:spacing w:beforeAutospacing="0" w:afterAutospacing="0" w:line="58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szCs w:val="32"/>
        </w:rPr>
        <w:t>聚焦</w:t>
      </w:r>
      <w:r>
        <w:rPr>
          <w:rFonts w:ascii="Times New Roman" w:eastAsia="仿宋_GB2312" w:hAnsi="Times New Roman"/>
          <w:sz w:val="32"/>
          <w:szCs w:val="32"/>
        </w:rPr>
        <w:t>“</w:t>
      </w:r>
      <w:r>
        <w:rPr>
          <w:rFonts w:ascii="Times New Roman" w:eastAsia="仿宋_GB2312" w:hAnsi="Times New Roman" w:hint="eastAsia"/>
          <w:sz w:val="32"/>
          <w:szCs w:val="32"/>
        </w:rPr>
        <w:t>制造立市、文旅兴城</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放管服</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两个健康</w:t>
      </w:r>
      <w:r>
        <w:rPr>
          <w:rFonts w:ascii="Times New Roman" w:eastAsia="仿宋_GB2312" w:hAnsi="Times New Roman"/>
          <w:sz w:val="32"/>
          <w:szCs w:val="32"/>
        </w:rPr>
        <w:t>”</w:t>
      </w:r>
      <w:r>
        <w:rPr>
          <w:rFonts w:ascii="Times New Roman" w:eastAsia="仿宋_GB2312" w:hAnsi="Times New Roman" w:hint="eastAsia"/>
          <w:sz w:val="32"/>
          <w:szCs w:val="32"/>
        </w:rPr>
        <w:t>、基层减负赋能等重点工作，紧紧围绕区委区政府关注、社会关心、群众关切的课题开展一线调研</w:t>
      </w:r>
      <w:r>
        <w:rPr>
          <w:rFonts w:ascii="Times New Roman" w:eastAsia="仿宋_GB2312" w:hAnsi="Times New Roman"/>
          <w:sz w:val="32"/>
          <w:szCs w:val="32"/>
        </w:rPr>
        <w:t>60</w:t>
      </w:r>
      <w:r>
        <w:rPr>
          <w:rFonts w:ascii="Times New Roman" w:eastAsia="仿宋_GB2312" w:hAnsi="Times New Roman" w:hint="eastAsia"/>
          <w:sz w:val="32"/>
          <w:szCs w:val="32"/>
        </w:rPr>
        <w:t>余次，推动区委各项工作纲举目张、高效全面铺开，参有用之谋作用得到有力发挥。</w:t>
      </w:r>
    </w:p>
    <w:p w:rsidR="00DA36DC" w:rsidRPr="007C50A9" w:rsidRDefault="007C50A9" w:rsidP="004F1D7D">
      <w:pPr>
        <w:pStyle w:val="a5"/>
        <w:widowControl/>
        <w:shd w:val="clear" w:color="auto" w:fill="FEFFFF"/>
        <w:spacing w:beforeAutospacing="0" w:afterAutospacing="0" w:line="580" w:lineRule="exact"/>
        <w:ind w:firstLineChars="200" w:firstLine="684"/>
        <w:jc w:val="both"/>
        <w:rPr>
          <w:rFonts w:ascii="Times New Roman" w:eastAsia="仿宋_GB2312" w:hAnsi="Times New Roman"/>
          <w:sz w:val="32"/>
          <w:szCs w:val="32"/>
        </w:rPr>
      </w:pPr>
      <w:r>
        <w:rPr>
          <w:rFonts w:ascii="仿宋" w:hAnsi="仿宋" w:cs="仿宋" w:hint="eastAsia"/>
          <w:spacing w:val="16"/>
          <w:sz w:val="31"/>
          <w:szCs w:val="31"/>
        </w:rPr>
        <w:t>4</w:t>
      </w:r>
      <w:r w:rsidR="00DA36DC">
        <w:rPr>
          <w:rFonts w:ascii="仿宋" w:hAnsi="仿宋" w:cs="仿宋" w:hint="eastAsia"/>
          <w:spacing w:val="16"/>
          <w:sz w:val="31"/>
          <w:szCs w:val="31"/>
        </w:rPr>
        <w:t>、</w:t>
      </w:r>
      <w:r w:rsidR="00DA36DC">
        <w:rPr>
          <w:rFonts w:ascii="仿宋" w:eastAsia="仿宋" w:hAnsi="仿宋" w:cs="仿宋" w:hint="eastAsia"/>
          <w:spacing w:val="2"/>
          <w:sz w:val="31"/>
          <w:szCs w:val="31"/>
        </w:rPr>
        <w:t>档</w:t>
      </w:r>
      <w:r w:rsidR="00DA36DC" w:rsidRPr="007C50A9">
        <w:rPr>
          <w:rFonts w:ascii="Times New Roman" w:eastAsia="仿宋_GB2312" w:hAnsi="Times New Roman" w:hint="eastAsia"/>
          <w:sz w:val="32"/>
          <w:szCs w:val="32"/>
        </w:rPr>
        <w:t>案工作</w:t>
      </w:r>
      <w:r w:rsidR="00DA36DC" w:rsidRPr="007C50A9">
        <w:rPr>
          <w:rFonts w:ascii="Times New Roman" w:eastAsia="仿宋_GB2312" w:hAnsi="Times New Roman"/>
          <w:sz w:val="32"/>
          <w:szCs w:val="32"/>
        </w:rPr>
        <w:t>，年度指标值：</w:t>
      </w:r>
      <w:r w:rsidR="004F1D7D" w:rsidRPr="007C50A9">
        <w:rPr>
          <w:rFonts w:ascii="Times New Roman" w:eastAsia="仿宋_GB2312" w:hAnsi="Times New Roman" w:hint="eastAsia"/>
          <w:sz w:val="32"/>
          <w:szCs w:val="32"/>
        </w:rPr>
        <w:t>稳步推进</w:t>
      </w:r>
      <w:r w:rsidR="00DA36DC" w:rsidRPr="007C50A9">
        <w:rPr>
          <w:rFonts w:ascii="Times New Roman" w:eastAsia="仿宋_GB2312" w:hAnsi="Times New Roman"/>
          <w:sz w:val="32"/>
          <w:szCs w:val="32"/>
        </w:rPr>
        <w:t>，实际完成值：</w:t>
      </w:r>
      <w:r w:rsidR="00DA36DC" w:rsidRPr="007C50A9">
        <w:rPr>
          <w:rFonts w:ascii="Times New Roman" w:eastAsia="仿宋_GB2312" w:hAnsi="Times New Roman" w:hint="eastAsia"/>
          <w:sz w:val="32"/>
          <w:szCs w:val="32"/>
        </w:rPr>
        <w:t>完成</w:t>
      </w:r>
      <w:r w:rsidR="00DA36DC" w:rsidRPr="007C50A9">
        <w:rPr>
          <w:rFonts w:ascii="Times New Roman" w:eastAsia="仿宋_GB2312" w:hAnsi="Times New Roman"/>
          <w:sz w:val="32"/>
          <w:szCs w:val="32"/>
        </w:rPr>
        <w:t>，分值</w:t>
      </w:r>
      <w:r>
        <w:rPr>
          <w:rFonts w:ascii="Times New Roman" w:eastAsia="仿宋_GB2312" w:hAnsi="Times New Roman" w:hint="eastAsia"/>
          <w:sz w:val="32"/>
          <w:szCs w:val="32"/>
        </w:rPr>
        <w:t>10</w:t>
      </w:r>
      <w:r w:rsidR="00DA36DC" w:rsidRPr="007C50A9">
        <w:rPr>
          <w:rFonts w:ascii="Times New Roman" w:eastAsia="仿宋_GB2312" w:hAnsi="Times New Roman"/>
          <w:sz w:val="32"/>
          <w:szCs w:val="32"/>
        </w:rPr>
        <w:t>分，得分</w:t>
      </w:r>
      <w:r>
        <w:rPr>
          <w:rFonts w:ascii="Times New Roman" w:eastAsia="仿宋_GB2312" w:hAnsi="Times New Roman" w:hint="eastAsia"/>
          <w:sz w:val="32"/>
          <w:szCs w:val="32"/>
        </w:rPr>
        <w:t>10</w:t>
      </w:r>
      <w:r w:rsidR="00DA36DC" w:rsidRPr="007C50A9">
        <w:rPr>
          <w:rFonts w:ascii="Times New Roman" w:eastAsia="仿宋_GB2312" w:hAnsi="Times New Roman"/>
          <w:sz w:val="32"/>
          <w:szCs w:val="32"/>
        </w:rPr>
        <w:t>分。</w:t>
      </w:r>
    </w:p>
    <w:p w:rsidR="007C50A9" w:rsidRDefault="007C50A9">
      <w:pPr>
        <w:spacing w:before="202" w:line="341" w:lineRule="auto"/>
        <w:ind w:left="22"/>
        <w:rPr>
          <w:rFonts w:ascii="Times New Roman" w:eastAsia="仿宋" w:hAnsi="Times New Roman" w:cs="Times New Roman" w:hint="eastAsia"/>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有序推行机关档案分类方案、文件材料归档范围和档案保管期限表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三合一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制度，以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筑梦现代化</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奋斗兰台人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为主题组织全区各部门各单位开展</w:t>
      </w:r>
      <w:r>
        <w:rPr>
          <w:rFonts w:ascii="Times New Roman" w:eastAsia="仿宋_GB2312" w:hAnsi="Times New Roman" w:cs="Times New Roman"/>
          <w:sz w:val="32"/>
          <w:szCs w:val="32"/>
        </w:rPr>
        <w:t>“6.9”</w:t>
      </w:r>
      <w:r>
        <w:rPr>
          <w:rFonts w:ascii="Times New Roman" w:eastAsia="仿宋_GB2312" w:hAnsi="Times New Roman" w:cs="Times New Roman" w:hint="eastAsia"/>
          <w:sz w:val="32"/>
          <w:szCs w:val="32"/>
        </w:rPr>
        <w:t>国际档案日宣传活动。年内完成</w:t>
      </w:r>
      <w:r>
        <w:rPr>
          <w:rFonts w:ascii="Times New Roman" w:eastAsia="仿宋_GB2312" w:hAnsi="Times New Roman" w:cs="Times New Roman"/>
          <w:sz w:val="32"/>
          <w:szCs w:val="32"/>
        </w:rPr>
        <w:t>62</w:t>
      </w:r>
      <w:r>
        <w:rPr>
          <w:rFonts w:ascii="Times New Roman" w:eastAsia="仿宋_GB2312" w:hAnsi="Times New Roman" w:cs="Times New Roman" w:hint="eastAsia"/>
          <w:sz w:val="32"/>
          <w:szCs w:val="32"/>
        </w:rPr>
        <w:t>个区直单位的国有档案资源普查，对</w:t>
      </w:r>
      <w:r>
        <w:rPr>
          <w:rFonts w:ascii="Times New Roman" w:eastAsia="仿宋_GB2312" w:hAnsi="Times New Roman" w:cs="Times New Roman"/>
          <w:sz w:val="32"/>
          <w:szCs w:val="32"/>
        </w:rPr>
        <w:t>55</w:t>
      </w:r>
      <w:r>
        <w:rPr>
          <w:rFonts w:ascii="Times New Roman" w:eastAsia="仿宋_GB2312" w:hAnsi="Times New Roman" w:cs="Times New Roman" w:hint="eastAsia"/>
          <w:sz w:val="32"/>
          <w:szCs w:val="32"/>
        </w:rPr>
        <w:t>个区直单位开展档案监督检查自查自评；接收文书档案</w:t>
      </w:r>
      <w:r>
        <w:rPr>
          <w:rFonts w:ascii="Times New Roman" w:eastAsia="仿宋_GB2312" w:hAnsi="Times New Roman" w:cs="Times New Roman"/>
          <w:sz w:val="32"/>
          <w:szCs w:val="32"/>
        </w:rPr>
        <w:t>156</w:t>
      </w:r>
      <w:r>
        <w:rPr>
          <w:rFonts w:ascii="Times New Roman" w:eastAsia="仿宋_GB2312" w:hAnsi="Times New Roman" w:cs="Times New Roman" w:hint="eastAsia"/>
          <w:sz w:val="32"/>
          <w:szCs w:val="32"/>
        </w:rPr>
        <w:t>卷、重点工程档案</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卷，接待档案利用者达</w:t>
      </w:r>
      <w:r>
        <w:rPr>
          <w:rFonts w:ascii="Times New Roman" w:eastAsia="仿宋_GB2312" w:hAnsi="Times New Roman" w:cs="Times New Roman"/>
          <w:sz w:val="32"/>
          <w:szCs w:val="32"/>
        </w:rPr>
        <w:t>582</w:t>
      </w:r>
      <w:r>
        <w:rPr>
          <w:rFonts w:ascii="Times New Roman" w:eastAsia="仿宋_GB2312" w:hAnsi="Times New Roman" w:cs="Times New Roman" w:hint="eastAsia"/>
          <w:sz w:val="32"/>
          <w:szCs w:val="32"/>
        </w:rPr>
        <w:t>人次、调阅档案资料</w:t>
      </w:r>
      <w:r>
        <w:rPr>
          <w:rFonts w:ascii="Times New Roman" w:eastAsia="仿宋_GB2312" w:hAnsi="Times New Roman" w:cs="Times New Roman"/>
          <w:sz w:val="32"/>
          <w:szCs w:val="32"/>
        </w:rPr>
        <w:t>1200</w:t>
      </w:r>
      <w:r>
        <w:rPr>
          <w:rFonts w:ascii="Times New Roman" w:eastAsia="仿宋_GB2312" w:hAnsi="Times New Roman" w:cs="Times New Roman" w:hint="eastAsia"/>
          <w:sz w:val="32"/>
          <w:szCs w:val="32"/>
        </w:rPr>
        <w:t>余卷（册），切实抓好档案</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收、管、用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工作。</w:t>
      </w:r>
      <w:r w:rsidR="00DA36DC">
        <w:rPr>
          <w:rFonts w:ascii="Times New Roman" w:eastAsia="仿宋" w:hAnsi="Times New Roman" w:cs="Times New Roman" w:hint="eastAsia"/>
          <w:sz w:val="32"/>
          <w:szCs w:val="32"/>
        </w:rPr>
        <w:t xml:space="preserve"> </w:t>
      </w:r>
    </w:p>
    <w:p w:rsidR="00070B68" w:rsidRDefault="007C50A9">
      <w:pPr>
        <w:spacing w:before="202" w:line="341" w:lineRule="auto"/>
        <w:ind w:left="22"/>
        <w:rPr>
          <w:rFonts w:ascii="仿宋" w:hAnsi="仿宋" w:cs="仿宋"/>
          <w:spacing w:val="8"/>
          <w:sz w:val="31"/>
          <w:szCs w:val="31"/>
        </w:rPr>
      </w:pPr>
      <w:r>
        <w:rPr>
          <w:rFonts w:ascii="Times New Roman" w:eastAsia="仿宋" w:hAnsi="Times New Roman" w:cs="Times New Roman" w:hint="eastAsia"/>
          <w:sz w:val="32"/>
          <w:szCs w:val="32"/>
        </w:rPr>
        <w:t xml:space="preserve">  </w:t>
      </w:r>
      <w:r w:rsidR="00DA36DC">
        <w:rPr>
          <w:rFonts w:ascii="Times New Roman" w:eastAsia="仿宋" w:hAnsi="Times New Roman" w:cs="Times New Roman" w:hint="eastAsia"/>
          <w:sz w:val="32"/>
          <w:szCs w:val="32"/>
        </w:rPr>
        <w:t xml:space="preserve">  </w:t>
      </w:r>
      <w:r>
        <w:rPr>
          <w:rFonts w:ascii="仿宋" w:hAnsi="仿宋" w:cs="仿宋" w:hint="eastAsia"/>
          <w:spacing w:val="16"/>
          <w:sz w:val="31"/>
          <w:szCs w:val="31"/>
        </w:rPr>
        <w:t>5</w:t>
      </w:r>
      <w:r w:rsidR="00342026">
        <w:rPr>
          <w:rFonts w:ascii="仿宋" w:hAnsi="仿宋" w:cs="仿宋" w:hint="eastAsia"/>
          <w:spacing w:val="16"/>
          <w:sz w:val="31"/>
          <w:szCs w:val="31"/>
        </w:rPr>
        <w:t>、</w:t>
      </w:r>
      <w:r w:rsidR="00342026">
        <w:rPr>
          <w:rFonts w:ascii="仿宋" w:eastAsia="仿宋" w:hAnsi="仿宋" w:cs="仿宋"/>
          <w:spacing w:val="2"/>
          <w:sz w:val="31"/>
          <w:szCs w:val="31"/>
        </w:rPr>
        <w:t>资金使用合规性，年度指标值：合规，实际完成值：</w:t>
      </w:r>
      <w:r w:rsidR="00342026">
        <w:rPr>
          <w:rFonts w:ascii="仿宋" w:eastAsia="仿宋" w:hAnsi="仿宋" w:cs="仿宋"/>
          <w:spacing w:val="1"/>
          <w:sz w:val="31"/>
          <w:szCs w:val="31"/>
        </w:rPr>
        <w:t>合</w:t>
      </w:r>
      <w:r w:rsidR="00342026">
        <w:rPr>
          <w:rFonts w:ascii="仿宋" w:eastAsia="仿宋" w:hAnsi="仿宋" w:cs="仿宋"/>
          <w:spacing w:val="13"/>
          <w:sz w:val="31"/>
          <w:szCs w:val="31"/>
        </w:rPr>
        <w:t>规</w:t>
      </w:r>
      <w:r w:rsidR="00342026">
        <w:rPr>
          <w:rFonts w:ascii="仿宋" w:eastAsia="仿宋" w:hAnsi="仿宋" w:cs="仿宋"/>
          <w:spacing w:val="8"/>
          <w:sz w:val="31"/>
          <w:szCs w:val="31"/>
        </w:rPr>
        <w:t>，分值</w:t>
      </w:r>
      <w:r w:rsidR="00342026">
        <w:rPr>
          <w:rFonts w:ascii="Times New Roman" w:hAnsi="Times New Roman" w:cs="Times New Roman" w:hint="eastAsia"/>
          <w:spacing w:val="8"/>
          <w:sz w:val="31"/>
          <w:szCs w:val="31"/>
        </w:rPr>
        <w:t>5</w:t>
      </w:r>
      <w:r w:rsidR="00342026">
        <w:rPr>
          <w:rFonts w:ascii="仿宋" w:eastAsia="仿宋" w:hAnsi="仿宋" w:cs="仿宋"/>
          <w:spacing w:val="8"/>
          <w:sz w:val="31"/>
          <w:szCs w:val="31"/>
        </w:rPr>
        <w:t>分，得分</w:t>
      </w:r>
      <w:r w:rsidR="00342026">
        <w:rPr>
          <w:rFonts w:ascii="Times New Roman" w:hAnsi="Times New Roman" w:cs="Times New Roman" w:hint="eastAsia"/>
          <w:spacing w:val="8"/>
          <w:sz w:val="31"/>
          <w:szCs w:val="31"/>
        </w:rPr>
        <w:t>5</w:t>
      </w:r>
      <w:r w:rsidR="00342026">
        <w:rPr>
          <w:rFonts w:ascii="仿宋" w:eastAsia="仿宋" w:hAnsi="仿宋" w:cs="仿宋"/>
          <w:spacing w:val="8"/>
          <w:sz w:val="31"/>
          <w:szCs w:val="31"/>
        </w:rPr>
        <w:t>分。</w:t>
      </w:r>
    </w:p>
    <w:p w:rsidR="00070B68" w:rsidRDefault="00DA36DC">
      <w:pPr>
        <w:spacing w:before="202" w:line="341" w:lineRule="auto"/>
        <w:ind w:left="22"/>
        <w:rPr>
          <w:rFonts w:ascii="仿宋" w:eastAsia="仿宋" w:hAnsi="仿宋" w:cs="仿宋"/>
          <w:sz w:val="31"/>
          <w:szCs w:val="31"/>
        </w:rPr>
      </w:pPr>
      <w:r>
        <w:rPr>
          <w:rFonts w:ascii="仿宋" w:eastAsia="仿宋" w:hAnsi="仿宋" w:cs="仿宋" w:hint="eastAsia"/>
          <w:spacing w:val="8"/>
          <w:sz w:val="31"/>
          <w:szCs w:val="31"/>
        </w:rPr>
        <w:t xml:space="preserve">  </w:t>
      </w:r>
      <w:r w:rsidR="007C50A9">
        <w:rPr>
          <w:rFonts w:ascii="仿宋" w:eastAsia="仿宋" w:hAnsi="仿宋" w:cs="仿宋" w:hint="eastAsia"/>
          <w:spacing w:val="8"/>
          <w:sz w:val="31"/>
          <w:szCs w:val="31"/>
        </w:rPr>
        <w:t xml:space="preserve">  </w:t>
      </w:r>
      <w:r w:rsidR="00342026">
        <w:rPr>
          <w:rFonts w:ascii="仿宋" w:eastAsia="仿宋" w:hAnsi="仿宋" w:cs="仿宋"/>
          <w:spacing w:val="8"/>
          <w:sz w:val="31"/>
          <w:szCs w:val="31"/>
        </w:rPr>
        <w:t>全面实施预算绩效管理，合理安排预算收支；预算资金使用符合国家财经法规和单位财务管</w:t>
      </w:r>
      <w:r w:rsidR="00342026">
        <w:rPr>
          <w:rFonts w:ascii="仿宋" w:eastAsia="仿宋" w:hAnsi="仿宋" w:cs="仿宋"/>
          <w:spacing w:val="7"/>
          <w:sz w:val="31"/>
          <w:szCs w:val="31"/>
        </w:rPr>
        <w:t>理</w:t>
      </w:r>
      <w:r w:rsidR="00342026">
        <w:rPr>
          <w:rFonts w:ascii="仿宋" w:eastAsia="仿宋" w:hAnsi="仿宋" w:cs="仿宋"/>
          <w:spacing w:val="16"/>
          <w:sz w:val="31"/>
          <w:szCs w:val="31"/>
        </w:rPr>
        <w:t>制</w:t>
      </w:r>
      <w:r w:rsidR="00342026">
        <w:rPr>
          <w:rFonts w:ascii="仿宋" w:eastAsia="仿宋" w:hAnsi="仿宋" w:cs="仿宋"/>
          <w:spacing w:val="11"/>
          <w:sz w:val="31"/>
          <w:szCs w:val="31"/>
        </w:rPr>
        <w:t>度</w:t>
      </w:r>
      <w:r w:rsidR="00342026">
        <w:rPr>
          <w:rFonts w:ascii="仿宋" w:eastAsia="仿宋" w:hAnsi="仿宋" w:cs="仿宋"/>
          <w:spacing w:val="8"/>
          <w:sz w:val="31"/>
          <w:szCs w:val="31"/>
        </w:rPr>
        <w:t>规定，资金支付有完整的审批流程和手续；资金使用无</w:t>
      </w:r>
      <w:r w:rsidR="00342026">
        <w:rPr>
          <w:rFonts w:ascii="仿宋" w:eastAsia="仿宋" w:hAnsi="仿宋" w:cs="仿宋"/>
          <w:spacing w:val="5"/>
          <w:sz w:val="31"/>
          <w:szCs w:val="31"/>
        </w:rPr>
        <w:t>截</w:t>
      </w:r>
      <w:r w:rsidR="00342026">
        <w:rPr>
          <w:rFonts w:ascii="仿宋" w:eastAsia="仿宋" w:hAnsi="仿宋" w:cs="仿宋"/>
          <w:spacing w:val="4"/>
          <w:sz w:val="31"/>
          <w:szCs w:val="31"/>
        </w:rPr>
        <w:t>留、挤占、挪用、虚列支出等情况。</w:t>
      </w:r>
    </w:p>
    <w:p w:rsidR="00070B68" w:rsidRDefault="007C50A9">
      <w:pPr>
        <w:spacing w:before="135" w:line="346" w:lineRule="auto"/>
        <w:ind w:left="25" w:right="3" w:firstLine="570"/>
        <w:rPr>
          <w:rFonts w:ascii="仿宋" w:hAnsi="仿宋" w:cs="仿宋"/>
          <w:spacing w:val="-1"/>
          <w:sz w:val="31"/>
          <w:szCs w:val="31"/>
        </w:rPr>
      </w:pPr>
      <w:r>
        <w:rPr>
          <w:rFonts w:ascii="仿宋" w:hAnsi="仿宋" w:cs="仿宋" w:hint="eastAsia"/>
          <w:spacing w:val="-16"/>
          <w:sz w:val="31"/>
          <w:szCs w:val="31"/>
        </w:rPr>
        <w:t>6</w:t>
      </w:r>
      <w:r w:rsidR="00342026">
        <w:rPr>
          <w:rFonts w:ascii="仿宋" w:hAnsi="仿宋" w:cs="仿宋" w:hint="eastAsia"/>
          <w:spacing w:val="-16"/>
          <w:sz w:val="31"/>
          <w:szCs w:val="31"/>
        </w:rPr>
        <w:t>、</w:t>
      </w:r>
      <w:r w:rsidR="00342026">
        <w:rPr>
          <w:rFonts w:ascii="仿宋" w:eastAsia="仿宋" w:hAnsi="仿宋" w:cs="仿宋"/>
          <w:spacing w:val="-16"/>
          <w:sz w:val="31"/>
          <w:szCs w:val="31"/>
        </w:rPr>
        <w:t>公</w:t>
      </w:r>
      <w:r w:rsidR="00342026">
        <w:rPr>
          <w:rFonts w:ascii="仿宋" w:eastAsia="仿宋" w:hAnsi="仿宋" w:cs="仿宋"/>
          <w:spacing w:val="-12"/>
          <w:sz w:val="31"/>
          <w:szCs w:val="31"/>
        </w:rPr>
        <w:t>用经费控制率，年度指标值：≤</w:t>
      </w:r>
      <w:r w:rsidR="00342026">
        <w:rPr>
          <w:rFonts w:ascii="Times New Roman" w:eastAsia="Times New Roman" w:hAnsi="Times New Roman" w:cs="Times New Roman"/>
          <w:spacing w:val="-12"/>
          <w:sz w:val="31"/>
          <w:szCs w:val="31"/>
        </w:rPr>
        <w:t>100%</w:t>
      </w:r>
      <w:r w:rsidR="00342026">
        <w:rPr>
          <w:rFonts w:ascii="仿宋" w:eastAsia="仿宋" w:hAnsi="仿宋" w:cs="仿宋"/>
          <w:spacing w:val="-12"/>
          <w:sz w:val="31"/>
          <w:szCs w:val="31"/>
        </w:rPr>
        <w:t>，实际完成值：</w:t>
      </w:r>
      <w:r>
        <w:rPr>
          <w:rFonts w:ascii="Times New Roman" w:eastAsia="仿宋" w:hAnsi="Times New Roman" w:cs="Times New Roman" w:hint="eastAsia"/>
          <w:spacing w:val="-1"/>
          <w:sz w:val="31"/>
          <w:szCs w:val="31"/>
        </w:rPr>
        <w:t>65.34</w:t>
      </w:r>
      <w:r w:rsidR="00342026">
        <w:rPr>
          <w:rFonts w:ascii="Times New Roman" w:eastAsia="Times New Roman" w:hAnsi="Times New Roman" w:cs="Times New Roman"/>
          <w:spacing w:val="-1"/>
          <w:sz w:val="31"/>
          <w:szCs w:val="31"/>
        </w:rPr>
        <w:t>%</w:t>
      </w:r>
      <w:r w:rsidR="00342026">
        <w:rPr>
          <w:rFonts w:ascii="仿宋" w:eastAsia="仿宋" w:hAnsi="仿宋" w:cs="仿宋"/>
          <w:spacing w:val="-1"/>
          <w:sz w:val="31"/>
          <w:szCs w:val="31"/>
        </w:rPr>
        <w:t>，分值</w:t>
      </w:r>
      <w:r w:rsidR="00342026">
        <w:rPr>
          <w:rFonts w:ascii="Times New Roman" w:hAnsi="Times New Roman" w:cs="Times New Roman" w:hint="eastAsia"/>
          <w:spacing w:val="-1"/>
          <w:sz w:val="31"/>
          <w:szCs w:val="31"/>
        </w:rPr>
        <w:t>5</w:t>
      </w:r>
      <w:r w:rsidR="00342026">
        <w:rPr>
          <w:rFonts w:ascii="仿宋" w:eastAsia="仿宋" w:hAnsi="仿宋" w:cs="仿宋"/>
          <w:spacing w:val="-1"/>
          <w:sz w:val="31"/>
          <w:szCs w:val="31"/>
        </w:rPr>
        <w:t>分，得分</w:t>
      </w:r>
      <w:r w:rsidR="00342026">
        <w:rPr>
          <w:rFonts w:ascii="Times New Roman" w:hAnsi="Times New Roman" w:cs="Times New Roman" w:hint="eastAsia"/>
          <w:spacing w:val="-1"/>
          <w:sz w:val="31"/>
          <w:szCs w:val="31"/>
        </w:rPr>
        <w:t>5</w:t>
      </w:r>
      <w:r w:rsidR="00342026">
        <w:rPr>
          <w:rFonts w:ascii="仿宋" w:eastAsia="仿宋" w:hAnsi="仿宋" w:cs="仿宋"/>
          <w:spacing w:val="-1"/>
          <w:sz w:val="31"/>
          <w:szCs w:val="31"/>
        </w:rPr>
        <w:t>分。</w:t>
      </w:r>
    </w:p>
    <w:p w:rsidR="00070B68" w:rsidRDefault="00342026">
      <w:pPr>
        <w:spacing w:before="135" w:line="346" w:lineRule="auto"/>
        <w:ind w:left="25" w:right="3" w:firstLine="570"/>
        <w:rPr>
          <w:rFonts w:ascii="仿宋" w:hAnsi="仿宋" w:cs="仿宋"/>
          <w:spacing w:val="2"/>
          <w:sz w:val="31"/>
          <w:szCs w:val="31"/>
        </w:rPr>
      </w:pPr>
      <w:r>
        <w:rPr>
          <w:rFonts w:ascii="Times New Roman" w:eastAsia="Times New Roman" w:hAnsi="Times New Roman" w:cs="Times New Roman"/>
          <w:spacing w:val="-1"/>
          <w:sz w:val="31"/>
          <w:szCs w:val="31"/>
        </w:rPr>
        <w:t>202</w:t>
      </w:r>
      <w:r w:rsidR="00662F83">
        <w:rPr>
          <w:rFonts w:ascii="Times New Roman" w:hAnsi="Times New Roman" w:cs="Times New Roman" w:hint="eastAsia"/>
          <w:spacing w:val="-1"/>
          <w:sz w:val="31"/>
          <w:szCs w:val="31"/>
        </w:rPr>
        <w:t>3</w:t>
      </w:r>
      <w:r>
        <w:rPr>
          <w:rFonts w:ascii="仿宋" w:eastAsia="仿宋" w:hAnsi="仿宋" w:cs="仿宋"/>
          <w:spacing w:val="-1"/>
          <w:sz w:val="31"/>
          <w:szCs w:val="31"/>
        </w:rPr>
        <w:t>年预算安</w:t>
      </w:r>
      <w:r>
        <w:rPr>
          <w:rFonts w:ascii="仿宋" w:eastAsia="仿宋" w:hAnsi="仿宋" w:cs="仿宋"/>
          <w:sz w:val="31"/>
          <w:szCs w:val="31"/>
        </w:rPr>
        <w:t>排公用经费总</w:t>
      </w:r>
      <w:r>
        <w:rPr>
          <w:rFonts w:ascii="仿宋" w:eastAsia="仿宋" w:hAnsi="仿宋" w:cs="仿宋"/>
          <w:spacing w:val="12"/>
          <w:sz w:val="31"/>
          <w:szCs w:val="31"/>
        </w:rPr>
        <w:t>额</w:t>
      </w:r>
      <w:r w:rsidR="007C50A9">
        <w:rPr>
          <w:rFonts w:ascii="Times New Roman" w:eastAsia="仿宋" w:hAnsi="Times New Roman" w:cs="Times New Roman" w:hint="eastAsia"/>
          <w:spacing w:val="9"/>
          <w:sz w:val="31"/>
          <w:szCs w:val="31"/>
        </w:rPr>
        <w:t>36.96</w:t>
      </w:r>
      <w:r>
        <w:rPr>
          <w:rFonts w:ascii="仿宋" w:eastAsia="仿宋" w:hAnsi="仿宋" w:cs="仿宋"/>
          <w:spacing w:val="6"/>
          <w:sz w:val="31"/>
          <w:szCs w:val="31"/>
        </w:rPr>
        <w:t>万元，实际支出</w:t>
      </w:r>
      <w:r w:rsidR="007C50A9">
        <w:rPr>
          <w:rFonts w:ascii="Times New Roman" w:eastAsia="仿宋" w:hAnsi="Times New Roman" w:cs="Times New Roman" w:hint="eastAsia"/>
          <w:spacing w:val="6"/>
          <w:sz w:val="31"/>
          <w:szCs w:val="31"/>
        </w:rPr>
        <w:t>24.15</w:t>
      </w:r>
      <w:r>
        <w:rPr>
          <w:rFonts w:ascii="仿宋" w:eastAsia="仿宋" w:hAnsi="仿宋" w:cs="仿宋"/>
          <w:spacing w:val="6"/>
          <w:sz w:val="31"/>
          <w:szCs w:val="31"/>
        </w:rPr>
        <w:t>万元，公用经费控制率</w:t>
      </w:r>
      <w:r w:rsidR="007C50A9">
        <w:rPr>
          <w:rFonts w:ascii="Times New Roman" w:hAnsi="Times New Roman" w:cs="Times New Roman" w:hint="eastAsia"/>
          <w:spacing w:val="4"/>
          <w:sz w:val="31"/>
          <w:szCs w:val="31"/>
        </w:rPr>
        <w:t>65.34</w:t>
      </w:r>
      <w:r>
        <w:rPr>
          <w:rFonts w:ascii="Times New Roman" w:eastAsia="Times New Roman" w:hAnsi="Times New Roman" w:cs="Times New Roman"/>
          <w:spacing w:val="2"/>
          <w:sz w:val="31"/>
          <w:szCs w:val="31"/>
        </w:rPr>
        <w:t>%</w:t>
      </w:r>
      <w:r>
        <w:rPr>
          <w:rFonts w:ascii="仿宋" w:eastAsia="仿宋" w:hAnsi="仿宋" w:cs="仿宋"/>
          <w:spacing w:val="2"/>
          <w:sz w:val="31"/>
          <w:szCs w:val="31"/>
        </w:rPr>
        <w:t>。</w:t>
      </w:r>
    </w:p>
    <w:p w:rsidR="00070B68" w:rsidRDefault="00662F83">
      <w:pPr>
        <w:spacing w:before="20" w:line="232" w:lineRule="auto"/>
        <w:ind w:firstLineChars="200" w:firstLine="608"/>
        <w:rPr>
          <w:rFonts w:ascii="楷体" w:eastAsia="楷体" w:hAnsi="楷体" w:cs="楷体"/>
          <w:sz w:val="31"/>
          <w:szCs w:val="31"/>
        </w:rPr>
      </w:pPr>
      <w:r>
        <w:rPr>
          <w:rFonts w:ascii="楷体" w:eastAsia="楷体" w:hAnsi="楷体" w:cs="楷体"/>
          <w:spacing w:val="-3"/>
          <w:sz w:val="31"/>
          <w:szCs w:val="31"/>
        </w:rPr>
        <w:lastRenderedPageBreak/>
        <w:t xml:space="preserve"> </w:t>
      </w:r>
      <w:r w:rsidR="00342026">
        <w:rPr>
          <w:rFonts w:ascii="楷体" w:eastAsia="楷体" w:hAnsi="楷体" w:cs="楷体"/>
          <w:spacing w:val="-3"/>
          <w:sz w:val="31"/>
          <w:szCs w:val="31"/>
        </w:rPr>
        <w:t>(三)效益指标(分值30分，得30分，未扣分</w:t>
      </w:r>
      <w:r w:rsidR="00342026">
        <w:rPr>
          <w:rFonts w:ascii="楷体" w:eastAsia="楷体" w:hAnsi="楷体" w:cs="楷体"/>
          <w:spacing w:val="-2"/>
          <w:sz w:val="31"/>
          <w:szCs w:val="31"/>
        </w:rPr>
        <w:t>)</w:t>
      </w:r>
    </w:p>
    <w:p w:rsidR="00070B68" w:rsidRDefault="00342026">
      <w:pPr>
        <w:spacing w:before="135" w:line="346" w:lineRule="auto"/>
        <w:ind w:left="25" w:right="3" w:firstLine="570"/>
        <w:rPr>
          <w:rFonts w:ascii="仿宋" w:eastAsia="仿宋" w:hAnsi="仿宋" w:cs="仿宋"/>
          <w:spacing w:val="-12"/>
          <w:sz w:val="31"/>
          <w:szCs w:val="31"/>
        </w:rPr>
      </w:pPr>
      <w:r>
        <w:rPr>
          <w:rFonts w:ascii="仿宋" w:eastAsia="仿宋" w:hAnsi="仿宋" w:cs="仿宋" w:hint="eastAsia"/>
          <w:spacing w:val="-12"/>
          <w:sz w:val="31"/>
          <w:szCs w:val="31"/>
        </w:rPr>
        <w:t>1、保密工作，年度指标值：</w:t>
      </w:r>
      <w:r w:rsidR="00662F83">
        <w:rPr>
          <w:rFonts w:ascii="仿宋" w:eastAsia="仿宋" w:hAnsi="仿宋" w:cs="仿宋" w:hint="eastAsia"/>
          <w:spacing w:val="-12"/>
          <w:sz w:val="31"/>
          <w:szCs w:val="31"/>
        </w:rPr>
        <w:t>零差错</w:t>
      </w:r>
      <w:r>
        <w:rPr>
          <w:rFonts w:ascii="仿宋" w:eastAsia="仿宋" w:hAnsi="仿宋" w:cs="仿宋" w:hint="eastAsia"/>
          <w:spacing w:val="-12"/>
          <w:sz w:val="31"/>
          <w:szCs w:val="31"/>
        </w:rPr>
        <w:t>，实际完成值：圆满完成，分值5分，得分5分。</w:t>
      </w:r>
    </w:p>
    <w:p w:rsidR="007C50A9" w:rsidRDefault="007C50A9">
      <w:pPr>
        <w:spacing w:before="135" w:line="346" w:lineRule="auto"/>
        <w:ind w:left="25" w:right="3" w:firstLine="57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健全完善保密工作机制，组织开展全区</w:t>
      </w:r>
      <w:r>
        <w:rPr>
          <w:rFonts w:ascii="Times New Roman" w:eastAsia="仿宋_GB2312" w:hAnsi="Times New Roman" w:cs="Times New Roman"/>
          <w:sz w:val="32"/>
          <w:szCs w:val="32"/>
        </w:rPr>
        <w:t>“4•15”</w:t>
      </w:r>
      <w:r>
        <w:rPr>
          <w:rFonts w:ascii="Times New Roman" w:eastAsia="仿宋_GB2312" w:hAnsi="Times New Roman" w:cs="Times New Roman" w:hint="eastAsia"/>
          <w:sz w:val="32"/>
          <w:szCs w:val="32"/>
        </w:rPr>
        <w:t>国安宣传日活动，印制《保密工作一本通》，大力加强保密法宣传，积极推进信创产品全覆盖建设，常态化开展全区保密工作检查，机要保密工作实现零错误。</w:t>
      </w:r>
    </w:p>
    <w:p w:rsidR="00070B68" w:rsidRDefault="007C50A9">
      <w:pPr>
        <w:spacing w:before="135" w:line="346" w:lineRule="auto"/>
        <w:ind w:left="25" w:right="3" w:firstLine="570"/>
        <w:rPr>
          <w:rFonts w:ascii="仿宋" w:eastAsia="仿宋" w:hAnsi="仿宋" w:cs="仿宋"/>
          <w:spacing w:val="-12"/>
          <w:sz w:val="31"/>
          <w:szCs w:val="31"/>
        </w:rPr>
      </w:pPr>
      <w:r>
        <w:rPr>
          <w:rFonts w:ascii="仿宋" w:eastAsia="仿宋" w:hAnsi="仿宋" w:cs="仿宋" w:hint="eastAsia"/>
          <w:spacing w:val="-12"/>
          <w:sz w:val="31"/>
          <w:szCs w:val="31"/>
        </w:rPr>
        <w:t>2</w:t>
      </w:r>
      <w:r w:rsidR="00342026">
        <w:rPr>
          <w:rFonts w:ascii="仿宋" w:eastAsia="仿宋" w:hAnsi="仿宋" w:cs="仿宋" w:hint="eastAsia"/>
          <w:spacing w:val="-12"/>
          <w:sz w:val="31"/>
          <w:szCs w:val="31"/>
        </w:rPr>
        <w:t>、应急值班，年度指标值：24小时值班，实际完成值：按要求完成，分值</w:t>
      </w:r>
      <w:r>
        <w:rPr>
          <w:rFonts w:ascii="仿宋" w:eastAsia="仿宋" w:hAnsi="仿宋" w:cs="仿宋" w:hint="eastAsia"/>
          <w:spacing w:val="-12"/>
          <w:sz w:val="31"/>
          <w:szCs w:val="31"/>
        </w:rPr>
        <w:t>10</w:t>
      </w:r>
      <w:r w:rsidR="00342026">
        <w:rPr>
          <w:rFonts w:ascii="仿宋" w:eastAsia="仿宋" w:hAnsi="仿宋" w:cs="仿宋" w:hint="eastAsia"/>
          <w:spacing w:val="-12"/>
          <w:sz w:val="31"/>
          <w:szCs w:val="31"/>
        </w:rPr>
        <w:t>分，得分</w:t>
      </w:r>
      <w:r>
        <w:rPr>
          <w:rFonts w:ascii="仿宋" w:eastAsia="仿宋" w:hAnsi="仿宋" w:cs="仿宋" w:hint="eastAsia"/>
          <w:spacing w:val="-12"/>
          <w:sz w:val="31"/>
          <w:szCs w:val="31"/>
        </w:rPr>
        <w:t>10</w:t>
      </w:r>
      <w:r w:rsidR="00342026">
        <w:rPr>
          <w:rFonts w:ascii="仿宋" w:eastAsia="仿宋" w:hAnsi="仿宋" w:cs="仿宋" w:hint="eastAsia"/>
          <w:spacing w:val="-12"/>
          <w:sz w:val="31"/>
          <w:szCs w:val="31"/>
        </w:rPr>
        <w:t>分。</w:t>
      </w:r>
    </w:p>
    <w:p w:rsidR="00662F83" w:rsidRDefault="00662F83">
      <w:pPr>
        <w:spacing w:before="3" w:line="345" w:lineRule="auto"/>
        <w:ind w:left="29" w:firstLine="634"/>
        <w:rPr>
          <w:rFonts w:ascii="Times New Roman" w:eastAsia="仿宋" w:hAnsi="Times New Roman" w:cs="Times New Roman"/>
          <w:sz w:val="32"/>
          <w:szCs w:val="32"/>
        </w:rPr>
      </w:pPr>
      <w:r>
        <w:rPr>
          <w:rFonts w:ascii="Times New Roman" w:eastAsia="仿宋" w:hAnsi="Times New Roman" w:cs="Times New Roman" w:hint="eastAsia"/>
          <w:sz w:val="32"/>
          <w:szCs w:val="32"/>
        </w:rPr>
        <w:t>值班值守严谨有序</w:t>
      </w:r>
      <w:r>
        <w:rPr>
          <w:rFonts w:ascii="Times New Roman" w:eastAsia="仿宋" w:hAnsi="Times New Roman" w:cs="Times New Roman"/>
          <w:sz w:val="32"/>
          <w:szCs w:val="32"/>
        </w:rPr>
        <w:t>，重大节日和活动期间</w:t>
      </w:r>
      <w:r>
        <w:rPr>
          <w:rFonts w:ascii="Times New Roman" w:eastAsia="仿宋" w:hAnsi="Times New Roman" w:cs="Times New Roman" w:hint="eastAsia"/>
          <w:sz w:val="32"/>
          <w:szCs w:val="32"/>
        </w:rPr>
        <w:t>实行</w:t>
      </w:r>
      <w:r>
        <w:rPr>
          <w:rFonts w:ascii="Times New Roman" w:eastAsia="仿宋" w:hAnsi="Times New Roman" w:cs="Times New Roman" w:hint="eastAsia"/>
          <w:sz w:val="32"/>
          <w:szCs w:val="32"/>
        </w:rPr>
        <w:t>24</w:t>
      </w:r>
      <w:r>
        <w:rPr>
          <w:rFonts w:ascii="Times New Roman" w:eastAsia="仿宋" w:hAnsi="Times New Roman" w:cs="Times New Roman" w:hint="eastAsia"/>
          <w:sz w:val="32"/>
          <w:szCs w:val="32"/>
        </w:rPr>
        <w:t>小时值班制度</w:t>
      </w:r>
      <w:r>
        <w:rPr>
          <w:rFonts w:ascii="Times New Roman" w:eastAsia="仿宋" w:hAnsi="Times New Roman" w:cs="Times New Roman"/>
          <w:sz w:val="32"/>
          <w:szCs w:val="32"/>
        </w:rPr>
        <w:t>。</w:t>
      </w:r>
    </w:p>
    <w:p w:rsidR="00662F83" w:rsidRDefault="007C50A9" w:rsidP="00342026">
      <w:pPr>
        <w:spacing w:before="135" w:line="346" w:lineRule="auto"/>
        <w:ind w:left="25" w:right="3" w:firstLine="570"/>
        <w:rPr>
          <w:rFonts w:ascii="仿宋" w:eastAsia="仿宋" w:hAnsi="仿宋" w:cs="仿宋"/>
          <w:spacing w:val="-12"/>
          <w:sz w:val="31"/>
          <w:szCs w:val="31"/>
        </w:rPr>
      </w:pPr>
      <w:r>
        <w:rPr>
          <w:rFonts w:ascii="仿宋" w:eastAsia="仿宋" w:hAnsi="仿宋" w:cs="仿宋" w:hint="eastAsia"/>
          <w:spacing w:val="-12"/>
          <w:sz w:val="31"/>
          <w:szCs w:val="31"/>
        </w:rPr>
        <w:t>3</w:t>
      </w:r>
      <w:r w:rsidR="00342026">
        <w:rPr>
          <w:rFonts w:ascii="仿宋" w:eastAsia="仿宋" w:hAnsi="仿宋" w:cs="仿宋" w:hint="eastAsia"/>
          <w:spacing w:val="-12"/>
          <w:sz w:val="31"/>
          <w:szCs w:val="31"/>
        </w:rPr>
        <w:t>、</w:t>
      </w:r>
      <w:r>
        <w:rPr>
          <w:rFonts w:ascii="仿宋" w:eastAsia="仿宋" w:hAnsi="仿宋" w:cs="仿宋" w:hint="eastAsia"/>
          <w:spacing w:val="-12"/>
          <w:sz w:val="31"/>
          <w:szCs w:val="31"/>
        </w:rPr>
        <w:t>政务服务</w:t>
      </w:r>
      <w:r w:rsidR="00342026">
        <w:rPr>
          <w:rFonts w:ascii="仿宋" w:eastAsia="仿宋" w:hAnsi="仿宋" w:cs="仿宋" w:hint="eastAsia"/>
          <w:spacing w:val="-12"/>
          <w:sz w:val="31"/>
          <w:szCs w:val="31"/>
        </w:rPr>
        <w:t>，年度指标值：</w:t>
      </w:r>
      <w:r w:rsidRPr="007C50A9">
        <w:rPr>
          <w:rFonts w:ascii="Times New Roman" w:eastAsia="仿宋" w:hAnsi="Times New Roman" w:cs="Times New Roman" w:hint="eastAsia"/>
          <w:sz w:val="32"/>
          <w:szCs w:val="32"/>
        </w:rPr>
        <w:t>增强实效</w:t>
      </w:r>
      <w:r w:rsidR="00342026">
        <w:rPr>
          <w:rFonts w:ascii="仿宋" w:eastAsia="仿宋" w:hAnsi="仿宋" w:cs="仿宋" w:hint="eastAsia"/>
          <w:spacing w:val="-12"/>
          <w:sz w:val="31"/>
          <w:szCs w:val="31"/>
        </w:rPr>
        <w:t>，实际完成值：</w:t>
      </w:r>
      <w:r>
        <w:rPr>
          <w:rFonts w:ascii="仿宋" w:eastAsia="仿宋" w:hAnsi="仿宋" w:cs="仿宋" w:hint="eastAsia"/>
          <w:spacing w:val="-12"/>
          <w:sz w:val="31"/>
          <w:szCs w:val="31"/>
        </w:rPr>
        <w:t>提升</w:t>
      </w:r>
      <w:r w:rsidR="00342026">
        <w:rPr>
          <w:rFonts w:ascii="仿宋" w:eastAsia="仿宋" w:hAnsi="仿宋" w:cs="仿宋" w:hint="eastAsia"/>
          <w:spacing w:val="-12"/>
          <w:sz w:val="31"/>
          <w:szCs w:val="31"/>
        </w:rPr>
        <w:t>，分值5分，得分5分。</w:t>
      </w:r>
    </w:p>
    <w:p w:rsidR="007C50A9" w:rsidRDefault="007C50A9" w:rsidP="00662F83">
      <w:pPr>
        <w:pStyle w:val="a5"/>
        <w:widowControl/>
        <w:shd w:val="clear" w:color="auto" w:fill="FEFFFF"/>
        <w:spacing w:beforeAutospacing="0" w:afterAutospacing="0" w:line="580" w:lineRule="exact"/>
        <w:jc w:val="both"/>
        <w:rPr>
          <w:rFonts w:ascii="Times New Roman" w:eastAsia="仿宋" w:hAnsi="Times New Roman" w:hint="eastAsia"/>
          <w:kern w:val="2"/>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立足新定位、肩负新使命，将服务湖南省第三届旅发大会作为重要的政治使命来抓，认真组织好重点文旅项目观摩会、市区两级实战观摩、旅发大会筹备调度会，牵头制定好观摩活动工作方案，逐一细化梳理线路点位，动态梳理事关雁峰发展的重点事项，及时纳入督导重点范围，高质量完成了现场观摩、嘉宾接待、讲解服务、线路引导、车辆调度保障、市容环境、安保维稳等各项牵头协调工作，做到了事事有人管、环环相衔接，旅发大会期间顺利圆满完成全国各地、全省各地市州六批次</w:t>
      </w:r>
      <w:r>
        <w:rPr>
          <w:rFonts w:ascii="Times New Roman" w:eastAsia="仿宋_GB2312" w:hAnsi="Times New Roman"/>
          <w:sz w:val="32"/>
          <w:szCs w:val="32"/>
        </w:rPr>
        <w:t>800</w:t>
      </w:r>
      <w:r>
        <w:rPr>
          <w:rFonts w:ascii="Times New Roman" w:eastAsia="仿宋_GB2312" w:hAnsi="Times New Roman" w:hint="eastAsia"/>
          <w:sz w:val="32"/>
          <w:szCs w:val="32"/>
        </w:rPr>
        <w:t>余人的旅发大会项目观摩，观摩活动获得了国省市领导的高度肯定和认可。同时旅发大会后，认真统筹、顺利完成岳阳市、永州市、吉首市等市区及兄弟县市区参观学习雁峰文旅项目的接待工作。</w:t>
      </w:r>
      <w:r w:rsidR="00662F83">
        <w:rPr>
          <w:rFonts w:ascii="Times New Roman" w:eastAsia="仿宋" w:hAnsi="Times New Roman" w:hint="eastAsia"/>
          <w:kern w:val="2"/>
          <w:sz w:val="32"/>
          <w:szCs w:val="32"/>
        </w:rPr>
        <w:t xml:space="preserve">   </w:t>
      </w:r>
    </w:p>
    <w:p w:rsidR="00662F83" w:rsidRDefault="007C50A9" w:rsidP="00662F83">
      <w:pPr>
        <w:pStyle w:val="a5"/>
        <w:widowControl/>
        <w:shd w:val="clear" w:color="auto" w:fill="FEFFFF"/>
        <w:spacing w:beforeAutospacing="0" w:afterAutospacing="0" w:line="580" w:lineRule="exact"/>
        <w:jc w:val="both"/>
        <w:rPr>
          <w:rFonts w:ascii="Times New Roman" w:eastAsia="仿宋" w:hAnsi="Times New Roman"/>
          <w:kern w:val="2"/>
          <w:sz w:val="32"/>
          <w:szCs w:val="32"/>
        </w:rPr>
      </w:pPr>
      <w:r>
        <w:rPr>
          <w:rFonts w:ascii="Times New Roman" w:eastAsia="仿宋" w:hAnsi="Times New Roman" w:hint="eastAsia"/>
          <w:kern w:val="2"/>
          <w:sz w:val="32"/>
          <w:szCs w:val="32"/>
        </w:rPr>
        <w:t>4</w:t>
      </w:r>
      <w:r w:rsidR="00662F83">
        <w:rPr>
          <w:rFonts w:ascii="Times New Roman" w:eastAsia="仿宋" w:hAnsi="Times New Roman" w:hint="eastAsia"/>
          <w:kern w:val="2"/>
          <w:sz w:val="32"/>
          <w:szCs w:val="32"/>
        </w:rPr>
        <w:t>、机关党建</w:t>
      </w:r>
      <w:r w:rsidR="00DA36DC">
        <w:rPr>
          <w:rFonts w:ascii="Times New Roman" w:eastAsia="仿宋" w:hAnsi="Times New Roman" w:hint="eastAsia"/>
          <w:kern w:val="2"/>
          <w:sz w:val="32"/>
          <w:szCs w:val="32"/>
        </w:rPr>
        <w:t>，</w:t>
      </w:r>
      <w:r w:rsidR="00DA36DC">
        <w:rPr>
          <w:rFonts w:ascii="Times New Roman" w:eastAsia="仿宋" w:hAnsi="Times New Roman"/>
          <w:kern w:val="2"/>
          <w:sz w:val="32"/>
          <w:szCs w:val="32"/>
        </w:rPr>
        <w:t>年度指标值</w:t>
      </w:r>
      <w:r w:rsidR="00DA36DC">
        <w:rPr>
          <w:rFonts w:ascii="Times New Roman" w:eastAsia="仿宋" w:hAnsi="Times New Roman" w:hint="eastAsia"/>
          <w:kern w:val="2"/>
          <w:sz w:val="32"/>
          <w:szCs w:val="32"/>
        </w:rPr>
        <w:t>：</w:t>
      </w:r>
      <w:r w:rsidR="00662F83">
        <w:rPr>
          <w:rFonts w:ascii="Times New Roman" w:eastAsia="仿宋" w:hAnsi="Times New Roman" w:hint="eastAsia"/>
          <w:kern w:val="2"/>
          <w:sz w:val="32"/>
          <w:szCs w:val="32"/>
        </w:rPr>
        <w:t>高标准</w:t>
      </w:r>
      <w:r w:rsidR="00DA36DC">
        <w:rPr>
          <w:rFonts w:ascii="Times New Roman" w:eastAsia="仿宋" w:hAnsi="Times New Roman"/>
          <w:kern w:val="2"/>
          <w:sz w:val="32"/>
          <w:szCs w:val="32"/>
        </w:rPr>
        <w:t>，实际完成值：</w:t>
      </w:r>
      <w:r w:rsidR="00662F83">
        <w:rPr>
          <w:rFonts w:ascii="Times New Roman" w:eastAsia="仿宋" w:hAnsi="Times New Roman" w:hint="eastAsia"/>
          <w:kern w:val="2"/>
          <w:sz w:val="32"/>
          <w:szCs w:val="32"/>
        </w:rPr>
        <w:t>成效颇丰</w:t>
      </w:r>
      <w:r w:rsidR="00DA36DC">
        <w:rPr>
          <w:rFonts w:ascii="Times New Roman" w:eastAsia="仿宋" w:hAnsi="Times New Roman" w:hint="eastAsia"/>
          <w:kern w:val="2"/>
          <w:sz w:val="32"/>
          <w:szCs w:val="32"/>
        </w:rPr>
        <w:t>，</w:t>
      </w:r>
      <w:r w:rsidR="00DA36DC">
        <w:rPr>
          <w:rFonts w:ascii="Times New Roman" w:eastAsia="仿宋" w:hAnsi="Times New Roman"/>
          <w:kern w:val="2"/>
          <w:sz w:val="32"/>
          <w:szCs w:val="32"/>
        </w:rPr>
        <w:t>分值</w:t>
      </w:r>
      <w:r w:rsidR="00DA36DC">
        <w:rPr>
          <w:rFonts w:ascii="Times New Roman" w:eastAsia="仿宋" w:hAnsi="Times New Roman" w:hint="eastAsia"/>
          <w:kern w:val="2"/>
          <w:sz w:val="32"/>
          <w:szCs w:val="32"/>
        </w:rPr>
        <w:t>5</w:t>
      </w:r>
      <w:r w:rsidR="00DA36DC">
        <w:rPr>
          <w:rFonts w:ascii="Times New Roman" w:eastAsia="仿宋" w:hAnsi="Times New Roman"/>
          <w:kern w:val="2"/>
          <w:sz w:val="32"/>
          <w:szCs w:val="32"/>
        </w:rPr>
        <w:t>分，得分</w:t>
      </w:r>
      <w:r w:rsidR="00DA36DC">
        <w:rPr>
          <w:rFonts w:ascii="Times New Roman" w:eastAsia="仿宋" w:hAnsi="Times New Roman" w:hint="eastAsia"/>
          <w:kern w:val="2"/>
          <w:sz w:val="32"/>
          <w:szCs w:val="32"/>
        </w:rPr>
        <w:t>5</w:t>
      </w:r>
      <w:r w:rsidR="00DA36DC">
        <w:rPr>
          <w:rFonts w:ascii="Times New Roman" w:eastAsia="仿宋" w:hAnsi="Times New Roman"/>
          <w:kern w:val="2"/>
          <w:sz w:val="32"/>
          <w:szCs w:val="32"/>
        </w:rPr>
        <w:t>分。</w:t>
      </w:r>
    </w:p>
    <w:p w:rsidR="007C50A9" w:rsidRDefault="00662F83" w:rsidP="007C50A9">
      <w:pPr>
        <w:spacing w:line="590" w:lineRule="exact"/>
        <w:ind w:firstLineChars="200" w:firstLine="640"/>
        <w:rPr>
          <w:rFonts w:ascii="Times New Roman" w:eastAsia="仿宋" w:hAnsi="Times New Roman" w:cs="Times New Roman"/>
          <w:sz w:val="32"/>
          <w:szCs w:val="32"/>
        </w:rPr>
      </w:pPr>
      <w:r>
        <w:rPr>
          <w:rFonts w:ascii="Times New Roman" w:eastAsia="仿宋" w:hAnsi="Times New Roman" w:hint="eastAsia"/>
          <w:sz w:val="32"/>
          <w:szCs w:val="32"/>
        </w:rPr>
        <w:t xml:space="preserve">    </w:t>
      </w:r>
      <w:r w:rsidR="00342026">
        <w:rPr>
          <w:rFonts w:ascii="Times New Roman" w:eastAsia="仿宋_GB2312" w:hAnsi="Times New Roman" w:hint="eastAsia"/>
          <w:sz w:val="32"/>
          <w:szCs w:val="32"/>
        </w:rPr>
        <w:t xml:space="preserve"> </w:t>
      </w:r>
      <w:r w:rsidR="007C50A9">
        <w:rPr>
          <w:rFonts w:ascii="Times New Roman" w:eastAsia="仿宋_GB2312" w:hAnsi="Times New Roman" w:cs="Times New Roman" w:hint="eastAsia"/>
          <w:sz w:val="32"/>
          <w:szCs w:val="32"/>
        </w:rPr>
        <w:t>全力打造</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三表率一模范</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机关，深化</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一支部一品牌</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创建。争创</w:t>
      </w:r>
      <w:r w:rsidR="007C50A9">
        <w:rPr>
          <w:rFonts w:ascii="Times New Roman" w:eastAsia="仿宋_GB2312" w:hAnsi="Times New Roman" w:cs="Times New Roman" w:hint="eastAsia"/>
          <w:sz w:val="32"/>
          <w:szCs w:val="32"/>
        </w:rPr>
        <w:lastRenderedPageBreak/>
        <w:t>五星级支部</w:t>
      </w:r>
      <w:r w:rsidR="007C50A9">
        <w:rPr>
          <w:rFonts w:ascii="Times New Roman" w:eastAsia="仿宋_GB2312" w:hAnsi="Times New Roman" w:cs="Times New Roman"/>
          <w:sz w:val="32"/>
          <w:szCs w:val="32"/>
        </w:rPr>
        <w:t>15</w:t>
      </w:r>
      <w:r w:rsidR="007C50A9">
        <w:rPr>
          <w:rFonts w:ascii="Times New Roman" w:eastAsia="仿宋_GB2312" w:hAnsi="Times New Roman" w:cs="Times New Roman" w:hint="eastAsia"/>
          <w:sz w:val="32"/>
          <w:szCs w:val="32"/>
        </w:rPr>
        <w:t>个、四星级支部</w:t>
      </w:r>
      <w:r w:rsidR="007C50A9">
        <w:rPr>
          <w:rFonts w:ascii="Times New Roman" w:eastAsia="仿宋_GB2312" w:hAnsi="Times New Roman" w:cs="Times New Roman"/>
          <w:sz w:val="32"/>
          <w:szCs w:val="32"/>
        </w:rPr>
        <w:t>17</w:t>
      </w:r>
      <w:r w:rsidR="007C50A9">
        <w:rPr>
          <w:rFonts w:ascii="Times New Roman" w:eastAsia="仿宋_GB2312" w:hAnsi="Times New Roman" w:cs="Times New Roman" w:hint="eastAsia"/>
          <w:sz w:val="32"/>
          <w:szCs w:val="32"/>
        </w:rPr>
        <w:t>个，打造</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阳光司法</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清廉应急</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等</w:t>
      </w:r>
      <w:r w:rsidR="007C50A9">
        <w:rPr>
          <w:rFonts w:ascii="Times New Roman" w:eastAsia="仿宋_GB2312" w:hAnsi="Times New Roman" w:cs="Times New Roman"/>
          <w:sz w:val="32"/>
          <w:szCs w:val="32"/>
        </w:rPr>
        <w:t>6</w:t>
      </w:r>
      <w:r w:rsidR="007C50A9">
        <w:rPr>
          <w:rFonts w:ascii="Times New Roman" w:eastAsia="仿宋_GB2312" w:hAnsi="Times New Roman" w:cs="Times New Roman" w:hint="eastAsia"/>
          <w:sz w:val="32"/>
          <w:szCs w:val="32"/>
        </w:rPr>
        <w:t>个示范品牌。开展</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书记领办项目</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活动，实施</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基层党建质效提升年</w:t>
      </w:r>
      <w:r w:rsidR="007C50A9">
        <w:rPr>
          <w:rFonts w:ascii="Times New Roman" w:eastAsia="仿宋_GB2312" w:hAnsi="Times New Roman" w:cs="Times New Roman"/>
          <w:sz w:val="32"/>
          <w:szCs w:val="32"/>
        </w:rPr>
        <w:t>”</w:t>
      </w:r>
      <w:r w:rsidR="007C50A9">
        <w:rPr>
          <w:rFonts w:ascii="Times New Roman" w:eastAsia="仿宋_GB2312" w:hAnsi="Times New Roman" w:cs="Times New Roman" w:hint="eastAsia"/>
          <w:sz w:val="32"/>
          <w:szCs w:val="32"/>
        </w:rPr>
        <w:t>行动，深耕主责主业，强化党建引领推动区直机关基层党组织全面进步、全面过硬。落实党建带群建、群建促党建、党群共建促发展机制，把工会、妇女组织纳入党组织建设的内容，推进党建与群团工作互融互促。</w:t>
      </w:r>
    </w:p>
    <w:p w:rsidR="00070B68" w:rsidRDefault="00342026" w:rsidP="007C50A9">
      <w:pPr>
        <w:pStyle w:val="a5"/>
        <w:widowControl/>
        <w:shd w:val="clear" w:color="auto" w:fill="FEFFFF"/>
        <w:spacing w:beforeAutospacing="0" w:afterAutospacing="0" w:line="580" w:lineRule="exact"/>
        <w:jc w:val="both"/>
        <w:rPr>
          <w:rFonts w:ascii="楷体" w:eastAsia="楷体" w:hAnsi="楷体" w:cs="楷体"/>
          <w:sz w:val="31"/>
          <w:szCs w:val="31"/>
        </w:rPr>
      </w:pPr>
      <w:r>
        <w:rPr>
          <w:rFonts w:ascii="楷体" w:eastAsia="楷体" w:hAnsi="楷体" w:cs="楷体"/>
          <w:spacing w:val="-4"/>
          <w:sz w:val="31"/>
          <w:szCs w:val="31"/>
        </w:rPr>
        <w:t xml:space="preserve"> (四)满</w:t>
      </w:r>
      <w:r>
        <w:rPr>
          <w:rFonts w:ascii="楷体" w:eastAsia="楷体" w:hAnsi="楷体" w:cs="楷体"/>
          <w:spacing w:val="-2"/>
          <w:sz w:val="31"/>
          <w:szCs w:val="31"/>
        </w:rPr>
        <w:t>意度指标(分值10分，得10分，未扣分)</w:t>
      </w:r>
    </w:p>
    <w:p w:rsidR="00070B68" w:rsidRDefault="00342026">
      <w:pPr>
        <w:spacing w:before="6" w:line="346" w:lineRule="auto"/>
        <w:ind w:left="95" w:right="166" w:firstLine="597"/>
        <w:rPr>
          <w:rFonts w:ascii="仿宋" w:eastAsia="仿宋" w:hAnsi="仿宋" w:cs="仿宋"/>
          <w:sz w:val="31"/>
          <w:szCs w:val="31"/>
        </w:rPr>
      </w:pPr>
      <w:bookmarkStart w:id="1" w:name="_GoBack"/>
      <w:r>
        <w:rPr>
          <w:rFonts w:ascii="仿宋" w:eastAsia="仿宋" w:hAnsi="仿宋" w:cs="仿宋" w:hint="eastAsia"/>
          <w:spacing w:val="-2"/>
          <w:sz w:val="31"/>
          <w:szCs w:val="31"/>
        </w:rPr>
        <w:t>区直部门级乡镇街道</w:t>
      </w:r>
      <w:bookmarkEnd w:id="1"/>
      <w:r>
        <w:rPr>
          <w:rFonts w:ascii="仿宋" w:eastAsia="仿宋" w:hAnsi="仿宋" w:cs="仿宋"/>
          <w:spacing w:val="-2"/>
          <w:sz w:val="31"/>
          <w:szCs w:val="31"/>
        </w:rPr>
        <w:t>，年度指标</w:t>
      </w:r>
      <w:r>
        <w:rPr>
          <w:rFonts w:ascii="仿宋" w:eastAsia="仿宋" w:hAnsi="仿宋" w:cs="仿宋"/>
          <w:sz w:val="31"/>
          <w:szCs w:val="31"/>
        </w:rPr>
        <w:t>值：</w:t>
      </w:r>
      <w:r>
        <w:rPr>
          <w:rFonts w:ascii="仿宋" w:eastAsia="仿宋" w:hAnsi="仿宋" w:cs="仿宋"/>
          <w:spacing w:val="-11"/>
          <w:sz w:val="31"/>
          <w:szCs w:val="31"/>
        </w:rPr>
        <w:t>≥</w:t>
      </w:r>
      <w:r>
        <w:rPr>
          <w:rFonts w:ascii="Times New Roman" w:eastAsia="Times New Roman" w:hAnsi="Times New Roman" w:cs="Times New Roman"/>
          <w:spacing w:val="-6"/>
          <w:sz w:val="31"/>
          <w:szCs w:val="31"/>
        </w:rPr>
        <w:t>90%</w:t>
      </w:r>
      <w:r>
        <w:rPr>
          <w:rFonts w:ascii="仿宋" w:eastAsia="仿宋" w:hAnsi="仿宋" w:cs="仿宋"/>
          <w:spacing w:val="-6"/>
          <w:sz w:val="31"/>
          <w:szCs w:val="31"/>
        </w:rPr>
        <w:t>，实际完成值：</w:t>
      </w:r>
      <w:r>
        <w:rPr>
          <w:rFonts w:ascii="Times New Roman" w:hAnsi="Times New Roman" w:cs="Times New Roman" w:hint="eastAsia"/>
          <w:spacing w:val="-6"/>
          <w:sz w:val="31"/>
          <w:szCs w:val="31"/>
        </w:rPr>
        <w:t>90</w:t>
      </w:r>
      <w:r>
        <w:rPr>
          <w:rFonts w:ascii="Times New Roman" w:eastAsia="Times New Roman" w:hAnsi="Times New Roman" w:cs="Times New Roman"/>
          <w:spacing w:val="-6"/>
          <w:sz w:val="31"/>
          <w:szCs w:val="31"/>
        </w:rPr>
        <w:t>%</w:t>
      </w:r>
      <w:r>
        <w:rPr>
          <w:rFonts w:ascii="仿宋" w:eastAsia="仿宋" w:hAnsi="仿宋" w:cs="仿宋"/>
          <w:spacing w:val="-6"/>
          <w:sz w:val="31"/>
          <w:szCs w:val="31"/>
        </w:rPr>
        <w:t>，分值</w:t>
      </w:r>
      <w:r>
        <w:rPr>
          <w:rFonts w:ascii="Times New Roman" w:hAnsi="Times New Roman" w:cs="Times New Roman" w:hint="eastAsia"/>
          <w:spacing w:val="-6"/>
          <w:sz w:val="31"/>
          <w:szCs w:val="31"/>
        </w:rPr>
        <w:t>10</w:t>
      </w:r>
      <w:r>
        <w:rPr>
          <w:rFonts w:ascii="仿宋" w:eastAsia="仿宋" w:hAnsi="仿宋" w:cs="仿宋"/>
          <w:spacing w:val="-6"/>
          <w:sz w:val="31"/>
          <w:szCs w:val="31"/>
        </w:rPr>
        <w:t>分，得分</w:t>
      </w:r>
      <w:r>
        <w:rPr>
          <w:rFonts w:ascii="Times New Roman" w:hAnsi="Times New Roman" w:cs="Times New Roman" w:hint="eastAsia"/>
          <w:spacing w:val="-6"/>
          <w:sz w:val="31"/>
          <w:szCs w:val="31"/>
        </w:rPr>
        <w:t>10</w:t>
      </w:r>
      <w:r>
        <w:rPr>
          <w:rFonts w:ascii="仿宋" w:eastAsia="仿宋" w:hAnsi="仿宋" w:cs="仿宋"/>
          <w:spacing w:val="-6"/>
          <w:sz w:val="31"/>
          <w:szCs w:val="31"/>
        </w:rPr>
        <w:t>分。</w:t>
      </w:r>
    </w:p>
    <w:p w:rsidR="00070B68" w:rsidRDefault="0025404B">
      <w:pPr>
        <w:spacing w:before="1" w:line="223" w:lineRule="auto"/>
        <w:ind w:left="677"/>
        <w:rPr>
          <w:rFonts w:ascii="黑体" w:eastAsia="黑体" w:hAnsi="黑体" w:cs="黑体"/>
          <w:sz w:val="31"/>
          <w:szCs w:val="31"/>
        </w:rPr>
      </w:pPr>
      <w:r>
        <w:rPr>
          <w:rFonts w:ascii="黑体" w:eastAsia="黑体" w:hAnsi="黑体" w:cs="黑体" w:hint="eastAsia"/>
          <w:spacing w:val="-7"/>
          <w:sz w:val="31"/>
          <w:szCs w:val="31"/>
        </w:rPr>
        <w:t>六</w:t>
      </w:r>
      <w:r w:rsidR="00342026">
        <w:rPr>
          <w:rFonts w:ascii="黑体" w:eastAsia="黑体" w:hAnsi="黑体" w:cs="黑体"/>
          <w:spacing w:val="-5"/>
          <w:sz w:val="31"/>
          <w:szCs w:val="31"/>
        </w:rPr>
        <w:t>、存在的问题及原因分析</w:t>
      </w:r>
    </w:p>
    <w:p w:rsidR="00070B68" w:rsidRDefault="00342026">
      <w:pPr>
        <w:spacing w:before="184" w:line="346" w:lineRule="auto"/>
        <w:ind w:left="36" w:right="47" w:firstLine="654"/>
        <w:rPr>
          <w:rFonts w:ascii="仿宋" w:eastAsia="仿宋" w:hAnsi="仿宋" w:cs="仿宋"/>
          <w:sz w:val="31"/>
          <w:szCs w:val="31"/>
        </w:rPr>
      </w:pPr>
      <w:r>
        <w:rPr>
          <w:rFonts w:ascii="仿宋" w:eastAsia="仿宋" w:hAnsi="仿宋" w:cs="仿宋"/>
          <w:spacing w:val="12"/>
          <w:sz w:val="31"/>
          <w:szCs w:val="31"/>
        </w:rPr>
        <w:t>年</w:t>
      </w:r>
      <w:r>
        <w:rPr>
          <w:rFonts w:ascii="仿宋" w:eastAsia="仿宋" w:hAnsi="仿宋" w:cs="仿宋"/>
          <w:spacing w:val="7"/>
          <w:sz w:val="31"/>
          <w:szCs w:val="31"/>
        </w:rPr>
        <w:t>初部门预算前瞻性有待进一步加强。年初部门预</w:t>
      </w:r>
      <w:r>
        <w:rPr>
          <w:rFonts w:ascii="仿宋" w:eastAsia="仿宋" w:hAnsi="仿宋" w:cs="仿宋"/>
          <w:spacing w:val="-4"/>
          <w:sz w:val="31"/>
          <w:szCs w:val="31"/>
        </w:rPr>
        <w:t>算编制不够精准，年中</w:t>
      </w:r>
      <w:r>
        <w:rPr>
          <w:rFonts w:ascii="仿宋" w:hAnsi="仿宋" w:cs="仿宋" w:hint="eastAsia"/>
          <w:spacing w:val="-4"/>
          <w:sz w:val="31"/>
          <w:szCs w:val="31"/>
        </w:rPr>
        <w:t>调整了</w:t>
      </w:r>
      <w:r>
        <w:rPr>
          <w:rFonts w:ascii="仿宋" w:eastAsia="仿宋" w:hAnsi="仿宋" w:cs="仿宋"/>
          <w:spacing w:val="-4"/>
          <w:sz w:val="31"/>
          <w:szCs w:val="31"/>
        </w:rPr>
        <w:t>部分预算</w:t>
      </w:r>
      <w:r>
        <w:rPr>
          <w:rFonts w:ascii="仿宋" w:eastAsia="仿宋" w:hAnsi="仿宋" w:cs="仿宋"/>
          <w:spacing w:val="-2"/>
          <w:sz w:val="31"/>
          <w:szCs w:val="31"/>
        </w:rPr>
        <w:t>。</w:t>
      </w:r>
    </w:p>
    <w:p w:rsidR="00070B68" w:rsidRDefault="0025404B">
      <w:pPr>
        <w:spacing w:line="223" w:lineRule="auto"/>
        <w:ind w:left="668"/>
        <w:rPr>
          <w:rFonts w:ascii="黑体" w:eastAsia="黑体" w:hAnsi="黑体" w:cs="黑体"/>
          <w:sz w:val="31"/>
          <w:szCs w:val="31"/>
        </w:rPr>
      </w:pPr>
      <w:r>
        <w:rPr>
          <w:rFonts w:ascii="黑体" w:eastAsia="黑体" w:hAnsi="黑体" w:cs="黑体" w:hint="eastAsia"/>
          <w:spacing w:val="13"/>
          <w:sz w:val="31"/>
          <w:szCs w:val="31"/>
        </w:rPr>
        <w:t>七</w:t>
      </w:r>
      <w:r w:rsidR="00342026">
        <w:rPr>
          <w:rFonts w:ascii="黑体" w:eastAsia="黑体" w:hAnsi="黑体" w:cs="黑体"/>
          <w:spacing w:val="7"/>
          <w:sz w:val="31"/>
          <w:szCs w:val="31"/>
        </w:rPr>
        <w:t>、下一步改进措施</w:t>
      </w:r>
    </w:p>
    <w:p w:rsidR="00070B68" w:rsidRDefault="00342026">
      <w:pPr>
        <w:spacing w:before="207" w:line="345" w:lineRule="auto"/>
        <w:ind w:left="20" w:firstLine="666"/>
        <w:rPr>
          <w:rFonts w:ascii="仿宋" w:eastAsia="仿宋" w:hAnsi="仿宋" w:cs="仿宋"/>
          <w:sz w:val="31"/>
          <w:szCs w:val="31"/>
        </w:rPr>
      </w:pPr>
      <w:r>
        <w:rPr>
          <w:rFonts w:ascii="仿宋" w:eastAsia="仿宋" w:hAnsi="仿宋" w:cs="仿宋"/>
          <w:spacing w:val="10"/>
          <w:sz w:val="31"/>
          <w:szCs w:val="31"/>
        </w:rPr>
        <w:t>一是进一步提高预算执行率。加强预算执行动态分析</w:t>
      </w:r>
      <w:r>
        <w:rPr>
          <w:rFonts w:ascii="仿宋" w:eastAsia="仿宋" w:hAnsi="仿宋" w:cs="仿宋"/>
          <w:spacing w:val="7"/>
          <w:sz w:val="31"/>
          <w:szCs w:val="31"/>
        </w:rPr>
        <w:t>，</w:t>
      </w:r>
      <w:r>
        <w:rPr>
          <w:rFonts w:ascii="仿宋" w:eastAsia="仿宋" w:hAnsi="仿宋" w:cs="仿宋"/>
          <w:spacing w:val="-1"/>
          <w:sz w:val="31"/>
          <w:szCs w:val="31"/>
        </w:rPr>
        <w:t>针对项目跨年度结算的问题，争取项目尽早计划、尽早开展</w:t>
      </w:r>
      <w:r>
        <w:rPr>
          <w:rFonts w:ascii="仿宋" w:eastAsia="仿宋" w:hAnsi="仿宋" w:cs="仿宋"/>
          <w:sz w:val="31"/>
          <w:szCs w:val="31"/>
        </w:rPr>
        <w:t>、</w:t>
      </w:r>
      <w:r>
        <w:rPr>
          <w:rFonts w:ascii="仿宋" w:eastAsia="仿宋" w:hAnsi="仿宋" w:cs="仿宋"/>
          <w:spacing w:val="10"/>
          <w:sz w:val="31"/>
          <w:szCs w:val="31"/>
        </w:rPr>
        <w:t>尽</w:t>
      </w:r>
      <w:r>
        <w:rPr>
          <w:rFonts w:ascii="仿宋" w:eastAsia="仿宋" w:hAnsi="仿宋" w:cs="仿宋"/>
          <w:spacing w:val="6"/>
          <w:sz w:val="31"/>
          <w:szCs w:val="31"/>
        </w:rPr>
        <w:t>早结算，加快预算执行进度，提高财政资金使用效益。</w:t>
      </w:r>
    </w:p>
    <w:p w:rsidR="00070B68" w:rsidRDefault="00342026">
      <w:pPr>
        <w:spacing w:before="4" w:line="344" w:lineRule="auto"/>
        <w:ind w:left="29" w:right="47" w:firstLine="655"/>
        <w:rPr>
          <w:rFonts w:ascii="仿宋" w:eastAsia="仿宋" w:hAnsi="仿宋" w:cs="仿宋"/>
          <w:sz w:val="31"/>
          <w:szCs w:val="31"/>
        </w:rPr>
      </w:pPr>
      <w:r>
        <w:rPr>
          <w:rFonts w:ascii="仿宋" w:eastAsia="仿宋" w:hAnsi="仿宋" w:cs="仿宋"/>
          <w:spacing w:val="8"/>
          <w:sz w:val="31"/>
          <w:szCs w:val="31"/>
        </w:rPr>
        <w:t>二是进一步加强预算绩效管理。加大对《湖南省预算</w:t>
      </w:r>
      <w:r>
        <w:rPr>
          <w:rFonts w:ascii="仿宋" w:eastAsia="仿宋" w:hAnsi="仿宋" w:cs="仿宋"/>
          <w:spacing w:val="6"/>
          <w:sz w:val="31"/>
          <w:szCs w:val="31"/>
        </w:rPr>
        <w:t>绩</w:t>
      </w:r>
      <w:r>
        <w:rPr>
          <w:rFonts w:ascii="仿宋" w:eastAsia="仿宋" w:hAnsi="仿宋" w:cs="仿宋"/>
          <w:spacing w:val="16"/>
          <w:sz w:val="31"/>
          <w:szCs w:val="31"/>
        </w:rPr>
        <w:t>效目</w:t>
      </w:r>
      <w:r>
        <w:rPr>
          <w:rFonts w:ascii="仿宋" w:eastAsia="仿宋" w:hAnsi="仿宋" w:cs="仿宋"/>
          <w:spacing w:val="8"/>
          <w:sz w:val="31"/>
          <w:szCs w:val="31"/>
        </w:rPr>
        <w:t>标管理办法》相关规定的宣传和培训，增强绩效目标设</w:t>
      </w:r>
      <w:r>
        <w:rPr>
          <w:rFonts w:ascii="仿宋" w:eastAsia="仿宋" w:hAnsi="仿宋" w:cs="仿宋"/>
          <w:spacing w:val="9"/>
          <w:sz w:val="31"/>
          <w:szCs w:val="31"/>
        </w:rPr>
        <w:t>置的科学性、合理性和规范性，强化预算支出责任，提高</w:t>
      </w:r>
      <w:r>
        <w:rPr>
          <w:rFonts w:ascii="仿宋" w:eastAsia="仿宋" w:hAnsi="仿宋" w:cs="仿宋"/>
          <w:spacing w:val="3"/>
          <w:sz w:val="31"/>
          <w:szCs w:val="31"/>
        </w:rPr>
        <w:t>资</w:t>
      </w:r>
      <w:r>
        <w:rPr>
          <w:rFonts w:ascii="仿宋" w:eastAsia="仿宋" w:hAnsi="仿宋" w:cs="仿宋"/>
          <w:spacing w:val="-5"/>
          <w:sz w:val="31"/>
          <w:szCs w:val="31"/>
        </w:rPr>
        <w:t>金</w:t>
      </w:r>
      <w:r>
        <w:rPr>
          <w:rFonts w:ascii="仿宋" w:eastAsia="仿宋" w:hAnsi="仿宋" w:cs="仿宋"/>
          <w:spacing w:val="-4"/>
          <w:sz w:val="31"/>
          <w:szCs w:val="31"/>
        </w:rPr>
        <w:t>使用效益。</w:t>
      </w:r>
    </w:p>
    <w:p w:rsidR="00070B68" w:rsidRDefault="00070B68">
      <w:pPr>
        <w:spacing w:line="540" w:lineRule="exact"/>
        <w:ind w:firstLineChars="200" w:firstLine="420"/>
      </w:pPr>
    </w:p>
    <w:sectPr w:rsidR="00070B68" w:rsidSect="00070B6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661" w:rsidRDefault="00737661" w:rsidP="00737661">
      <w:r>
        <w:separator/>
      </w:r>
    </w:p>
  </w:endnote>
  <w:endnote w:type="continuationSeparator" w:id="1">
    <w:p w:rsidR="00737661" w:rsidRDefault="00737661" w:rsidP="00737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661" w:rsidRDefault="00737661" w:rsidP="00737661">
      <w:r>
        <w:separator/>
      </w:r>
    </w:p>
  </w:footnote>
  <w:footnote w:type="continuationSeparator" w:id="1">
    <w:p w:rsidR="00737661" w:rsidRDefault="00737661" w:rsidP="00737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A3CD"/>
    <w:multiLevelType w:val="singleLevel"/>
    <w:tmpl w:val="434DA3CD"/>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yYjEzNGQ1NTg3MzJiZTA4M2VhNjNmZjE2OTI4NzQifQ=="/>
  </w:docVars>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0B68"/>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404B"/>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2026"/>
    <w:rsid w:val="00343181"/>
    <w:rsid w:val="00343C97"/>
    <w:rsid w:val="003457C5"/>
    <w:rsid w:val="0035427A"/>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D3756"/>
    <w:rsid w:val="004E03D7"/>
    <w:rsid w:val="004E7059"/>
    <w:rsid w:val="004E72D2"/>
    <w:rsid w:val="004E7A0C"/>
    <w:rsid w:val="004F1D7D"/>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2F83"/>
    <w:rsid w:val="00663093"/>
    <w:rsid w:val="00664194"/>
    <w:rsid w:val="006641D3"/>
    <w:rsid w:val="0066521F"/>
    <w:rsid w:val="0066544B"/>
    <w:rsid w:val="00665689"/>
    <w:rsid w:val="00665DFB"/>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37661"/>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C50A9"/>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6128"/>
    <w:rsid w:val="00844B58"/>
    <w:rsid w:val="00845FE6"/>
    <w:rsid w:val="0084750E"/>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5BEA"/>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7BF2"/>
    <w:rsid w:val="00D764DF"/>
    <w:rsid w:val="00D81E1B"/>
    <w:rsid w:val="00D837D4"/>
    <w:rsid w:val="00D87A15"/>
    <w:rsid w:val="00D932D1"/>
    <w:rsid w:val="00DA0908"/>
    <w:rsid w:val="00DA36DC"/>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638D"/>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3114"/>
    <w:rsid w:val="00FA4B44"/>
    <w:rsid w:val="00FA7CC4"/>
    <w:rsid w:val="00FB66EF"/>
    <w:rsid w:val="00FB7BD6"/>
    <w:rsid w:val="00FC0A84"/>
    <w:rsid w:val="00FC279B"/>
    <w:rsid w:val="00FC670D"/>
    <w:rsid w:val="00FC6ED2"/>
    <w:rsid w:val="00FC6F41"/>
    <w:rsid w:val="00FC71AB"/>
    <w:rsid w:val="00FD0607"/>
    <w:rsid w:val="00FE1DBB"/>
    <w:rsid w:val="00FE317F"/>
    <w:rsid w:val="00FE369C"/>
    <w:rsid w:val="00FE44D9"/>
    <w:rsid w:val="00FE6406"/>
    <w:rsid w:val="00FE76BD"/>
    <w:rsid w:val="00FF2438"/>
    <w:rsid w:val="00FF6F2B"/>
    <w:rsid w:val="00FF747F"/>
    <w:rsid w:val="432814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B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70B6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70B68"/>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70B68"/>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qFormat/>
    <w:rsid w:val="00070B68"/>
    <w:rPr>
      <w:sz w:val="18"/>
      <w:szCs w:val="18"/>
    </w:rPr>
  </w:style>
  <w:style w:type="character" w:customStyle="1" w:styleId="Char">
    <w:name w:val="页脚 Char"/>
    <w:basedOn w:val="a0"/>
    <w:link w:val="a3"/>
    <w:uiPriority w:val="99"/>
    <w:semiHidden/>
    <w:rsid w:val="00070B68"/>
    <w:rPr>
      <w:sz w:val="18"/>
      <w:szCs w:val="18"/>
    </w:rPr>
  </w:style>
  <w:style w:type="paragraph" w:styleId="a6">
    <w:name w:val="List Paragraph"/>
    <w:basedOn w:val="a"/>
    <w:uiPriority w:val="34"/>
    <w:qFormat/>
    <w:rsid w:val="00070B68"/>
    <w:pPr>
      <w:ind w:firstLineChars="200" w:firstLine="420"/>
    </w:pPr>
  </w:style>
</w:styles>
</file>

<file path=word/webSettings.xml><?xml version="1.0" encoding="utf-8"?>
<w:webSettings xmlns:r="http://schemas.openxmlformats.org/officeDocument/2006/relationships" xmlns:w="http://schemas.openxmlformats.org/wordprocessingml/2006/main">
  <w:divs>
    <w:div w:id="185749535">
      <w:bodyDiv w:val="1"/>
      <w:marLeft w:val="0"/>
      <w:marRight w:val="0"/>
      <w:marTop w:val="0"/>
      <w:marBottom w:val="0"/>
      <w:divBdr>
        <w:top w:val="none" w:sz="0" w:space="0" w:color="auto"/>
        <w:left w:val="none" w:sz="0" w:space="0" w:color="auto"/>
        <w:bottom w:val="none" w:sz="0" w:space="0" w:color="auto"/>
        <w:right w:val="none" w:sz="0" w:space="0" w:color="auto"/>
      </w:divBdr>
    </w:div>
    <w:div w:id="111393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E85CE-9EC3-4B9E-8608-F33F26ED9730}">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646</Words>
  <Characters>3684</Characters>
  <Application>Microsoft Office Word</Application>
  <DocSecurity>0</DocSecurity>
  <Lines>30</Lines>
  <Paragraphs>8</Paragraphs>
  <ScaleCrop>false</ScaleCrop>
  <Company>Win7_64</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12</cp:revision>
  <dcterms:created xsi:type="dcterms:W3CDTF">2022-09-07T09:20:00Z</dcterms:created>
  <dcterms:modified xsi:type="dcterms:W3CDTF">2025-07-09T03:37:00Z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82E457ACE9454367983E1D52898E0CD5</vt:lpwstr>
  </property>
</Properties>
</file>