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C1" w:rsidRDefault="004C2666">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sidR="0008299E">
        <w:rPr>
          <w:rFonts w:ascii="方正小标宋_GBK" w:eastAsia="方正小标宋_GBK" w:hAnsi="方正小标宋_GBK" w:cs="方正小标宋_GBK" w:hint="eastAsia"/>
          <w:sz w:val="36"/>
          <w:szCs w:val="36"/>
        </w:rPr>
        <w:t>4</w:t>
      </w:r>
      <w:r>
        <w:rPr>
          <w:rFonts w:ascii="方正小标宋_GBK" w:eastAsia="方正小标宋_GBK" w:hAnsi="方正小标宋_GBK" w:cs="方正小标宋_GBK" w:hint="eastAsia"/>
          <w:sz w:val="36"/>
          <w:szCs w:val="36"/>
        </w:rPr>
        <w:t>年度部门整体支出绩效自评报告</w:t>
      </w:r>
    </w:p>
    <w:p w:rsidR="00BE4FC1" w:rsidRDefault="00BE4FC1">
      <w:pPr>
        <w:jc w:val="center"/>
        <w:rPr>
          <w:rFonts w:ascii="方正小标宋_GBK" w:eastAsia="方正小标宋_GBK" w:hAnsi="方正小标宋_GBK" w:cs="方正小标宋_GBK"/>
          <w:sz w:val="40"/>
          <w:szCs w:val="40"/>
        </w:rPr>
      </w:pPr>
    </w:p>
    <w:p w:rsidR="00592A9B" w:rsidRPr="008A5A7D" w:rsidRDefault="00226339" w:rsidP="00592A9B">
      <w:pPr>
        <w:jc w:val="center"/>
        <w:rPr>
          <w:rFonts w:ascii="仿宋_GB2312" w:eastAsia="仿宋_GB2312"/>
          <w:sz w:val="32"/>
          <w:szCs w:val="32"/>
        </w:rPr>
      </w:pPr>
      <w:r>
        <w:rPr>
          <w:rFonts w:ascii="仿宋_GB2312" w:hint="eastAsia"/>
          <w:bCs/>
          <w:sz w:val="32"/>
          <w:szCs w:val="32"/>
        </w:rPr>
        <w:t xml:space="preserve">    </w:t>
      </w:r>
      <w:r w:rsidRPr="008A5A7D">
        <w:rPr>
          <w:rFonts w:ascii="仿宋_GB2312" w:eastAsia="仿宋_GB2312" w:hint="eastAsia"/>
          <w:sz w:val="32"/>
          <w:szCs w:val="32"/>
        </w:rPr>
        <w:t xml:space="preserve"> </w:t>
      </w:r>
      <w:r w:rsidR="00592A9B" w:rsidRPr="008A5A7D">
        <w:rPr>
          <w:rFonts w:ascii="仿宋_GB2312" w:eastAsia="仿宋_GB2312" w:hint="eastAsia"/>
          <w:sz w:val="32"/>
          <w:szCs w:val="32"/>
        </w:rPr>
        <w:t>根据《中华人民共和国预算法》和</w:t>
      </w:r>
      <w:r w:rsidR="00592A9B" w:rsidRPr="008A5A7D">
        <w:rPr>
          <w:rFonts w:ascii="仿宋_GB2312" w:eastAsia="仿宋_GB2312"/>
          <w:sz w:val="32"/>
          <w:szCs w:val="32"/>
        </w:rPr>
        <w:t>《</w:t>
      </w:r>
      <w:r w:rsidR="00592A9B" w:rsidRPr="008A5A7D">
        <w:rPr>
          <w:rFonts w:ascii="仿宋_GB2312" w:eastAsia="仿宋_GB2312" w:hint="eastAsia"/>
          <w:sz w:val="32"/>
          <w:szCs w:val="32"/>
        </w:rPr>
        <w:t>中共中央 国务院关于全面实施预算绩效管理的意见</w:t>
      </w:r>
      <w:r w:rsidR="00592A9B" w:rsidRPr="008A5A7D">
        <w:rPr>
          <w:rFonts w:ascii="仿宋_GB2312" w:eastAsia="仿宋_GB2312"/>
          <w:sz w:val="32"/>
          <w:szCs w:val="32"/>
        </w:rPr>
        <w:t>》</w:t>
      </w:r>
      <w:r w:rsidR="00592A9B" w:rsidRPr="008A5A7D">
        <w:rPr>
          <w:rFonts w:ascii="仿宋_GB2312" w:eastAsia="仿宋_GB2312" w:hint="eastAsia"/>
          <w:sz w:val="32"/>
          <w:szCs w:val="32"/>
        </w:rPr>
        <w:t xml:space="preserve">等有关规定, </w:t>
      </w:r>
      <w:r w:rsidRPr="008A5A7D">
        <w:rPr>
          <w:rFonts w:ascii="仿宋_GB2312" w:eastAsia="仿宋_GB2312" w:hint="eastAsia"/>
          <w:sz w:val="32"/>
          <w:szCs w:val="32"/>
        </w:rPr>
        <w:t>根据《项目支出绩效评价管理办法》</w:t>
      </w:r>
    </w:p>
    <w:p w:rsidR="00BE4FC1" w:rsidRPr="008A5A7D" w:rsidRDefault="004C2666" w:rsidP="00226339">
      <w:pPr>
        <w:rPr>
          <w:rFonts w:ascii="仿宋_GB2312" w:eastAsia="仿宋_GB2312"/>
          <w:sz w:val="32"/>
          <w:szCs w:val="32"/>
        </w:rPr>
      </w:pPr>
      <w:r w:rsidRPr="008A5A7D">
        <w:rPr>
          <w:rFonts w:ascii="仿宋_GB2312" w:eastAsia="仿宋_GB2312" w:hint="eastAsia"/>
          <w:sz w:val="32"/>
          <w:szCs w:val="32"/>
        </w:rPr>
        <w:t>结合</w:t>
      </w:r>
      <w:r w:rsidR="00226339" w:rsidRPr="008A5A7D">
        <w:rPr>
          <w:rFonts w:ascii="仿宋_GB2312" w:eastAsia="仿宋_GB2312" w:hint="eastAsia"/>
          <w:sz w:val="32"/>
          <w:szCs w:val="32"/>
        </w:rPr>
        <w:t>本单位</w:t>
      </w:r>
      <w:r w:rsidRPr="008A5A7D">
        <w:rPr>
          <w:rFonts w:ascii="仿宋_GB2312" w:eastAsia="仿宋_GB2312" w:hint="eastAsia"/>
          <w:sz w:val="32"/>
          <w:szCs w:val="32"/>
        </w:rPr>
        <w:t>实际情况，我办对202</w:t>
      </w:r>
      <w:r w:rsidR="0008299E">
        <w:rPr>
          <w:rFonts w:ascii="仿宋_GB2312" w:eastAsia="仿宋_GB2312" w:hint="eastAsia"/>
          <w:sz w:val="32"/>
          <w:szCs w:val="32"/>
        </w:rPr>
        <w:t>4</w:t>
      </w:r>
      <w:r w:rsidRPr="008A5A7D">
        <w:rPr>
          <w:rFonts w:ascii="仿宋_GB2312" w:eastAsia="仿宋_GB2312" w:hint="eastAsia"/>
          <w:sz w:val="32"/>
          <w:szCs w:val="32"/>
        </w:rPr>
        <w:t>年度部门整体支出进行了绩效自评，现报告如下：</w:t>
      </w:r>
    </w:p>
    <w:p w:rsidR="00BE4FC1" w:rsidRPr="008A5A7D" w:rsidRDefault="004C2666">
      <w:pPr>
        <w:ind w:firstLineChars="200" w:firstLine="640"/>
        <w:rPr>
          <w:rFonts w:ascii="仿宋_GB2312" w:eastAsia="仿宋_GB2312"/>
          <w:sz w:val="32"/>
          <w:szCs w:val="32"/>
        </w:rPr>
      </w:pPr>
      <w:r w:rsidRPr="008A5A7D">
        <w:rPr>
          <w:rFonts w:ascii="仿宋_GB2312" w:eastAsia="仿宋_GB2312" w:hint="eastAsia"/>
          <w:sz w:val="32"/>
          <w:szCs w:val="32"/>
        </w:rPr>
        <w:t>一、基本情况</w:t>
      </w:r>
    </w:p>
    <w:p w:rsidR="00BE4FC1" w:rsidRPr="008A5A7D" w:rsidRDefault="004C2666">
      <w:pPr>
        <w:ind w:firstLineChars="200" w:firstLine="640"/>
        <w:rPr>
          <w:rFonts w:ascii="仿宋_GB2312" w:eastAsia="仿宋_GB2312"/>
          <w:sz w:val="32"/>
          <w:szCs w:val="32"/>
        </w:rPr>
      </w:pPr>
      <w:r w:rsidRPr="008A5A7D">
        <w:rPr>
          <w:rFonts w:ascii="仿宋_GB2312" w:eastAsia="仿宋_GB2312" w:hint="eastAsia"/>
          <w:sz w:val="32"/>
          <w:szCs w:val="32"/>
        </w:rPr>
        <w:t>1、部门基本情况</w:t>
      </w:r>
    </w:p>
    <w:p w:rsidR="00120A10" w:rsidRDefault="00120A10" w:rsidP="00120A10">
      <w:pPr>
        <w:rPr>
          <w:rFonts w:ascii="仿宋_GB2312" w:eastAsia="仿宋_GB2312"/>
          <w:sz w:val="32"/>
          <w:szCs w:val="32"/>
        </w:rPr>
      </w:pPr>
      <w:r>
        <w:rPr>
          <w:rFonts w:ascii="仿宋_GB2312" w:eastAsia="仿宋_GB2312" w:hint="eastAsia"/>
          <w:sz w:val="32"/>
          <w:szCs w:val="32"/>
        </w:rPr>
        <w:t xml:space="preserve">   (一）贯彻执行上级有关信访工作法律、法规和政策；草拟本区有关信访工作的决策性文件和规章制度，经批准后组织实施。</w:t>
      </w:r>
    </w:p>
    <w:p w:rsidR="00120A10" w:rsidRDefault="00120A10" w:rsidP="00120A10">
      <w:pPr>
        <w:rPr>
          <w:rFonts w:ascii="仿宋_GB2312" w:eastAsia="仿宋_GB2312"/>
          <w:sz w:val="32"/>
          <w:szCs w:val="32"/>
        </w:rPr>
      </w:pPr>
      <w:r>
        <w:rPr>
          <w:rFonts w:ascii="仿宋_GB2312" w:eastAsia="仿宋_GB2312" w:hint="eastAsia"/>
          <w:sz w:val="32"/>
          <w:szCs w:val="32"/>
        </w:rPr>
        <w:t xml:space="preserve">　　(二）负责指导、协调、督办全区信访工作，处理区委、区政府及上级单位交办的来信、来访、来电和电子网络信访事项；负责组织协调区领导接待群众来访活动；按《信访条例》规定，对有关行政机关及其工作人员提出改进工作，行政处分建议。</w:t>
      </w:r>
    </w:p>
    <w:p w:rsidR="00120A10" w:rsidRDefault="00120A10" w:rsidP="00120A10">
      <w:pPr>
        <w:rPr>
          <w:rFonts w:ascii="仿宋_GB2312" w:eastAsia="仿宋_GB2312"/>
          <w:sz w:val="32"/>
          <w:szCs w:val="32"/>
        </w:rPr>
      </w:pPr>
      <w:r>
        <w:rPr>
          <w:rFonts w:ascii="仿宋_GB2312" w:eastAsia="仿宋_GB2312" w:hint="eastAsia"/>
          <w:sz w:val="32"/>
          <w:szCs w:val="32"/>
        </w:rPr>
        <w:t xml:space="preserve">　　（三）负责处理信访人向区政府提出的复查信访事项;组织开展重大、疑难信访事项的信访听证。</w:t>
      </w:r>
    </w:p>
    <w:p w:rsidR="00120A10" w:rsidRDefault="00120A10" w:rsidP="00120A10">
      <w:pPr>
        <w:rPr>
          <w:rFonts w:ascii="仿宋_GB2312" w:eastAsia="仿宋_GB2312"/>
          <w:sz w:val="32"/>
          <w:szCs w:val="32"/>
        </w:rPr>
      </w:pPr>
      <w:r>
        <w:rPr>
          <w:rFonts w:ascii="仿宋_GB2312" w:eastAsia="仿宋_GB2312" w:hint="eastAsia"/>
          <w:sz w:val="32"/>
          <w:szCs w:val="32"/>
        </w:rPr>
        <w:t xml:space="preserve">　　（四）负责人民建议的征集、整理、交办、办理和督办。</w:t>
      </w:r>
    </w:p>
    <w:p w:rsidR="00120A10" w:rsidRDefault="00120A10" w:rsidP="00120A10">
      <w:pPr>
        <w:rPr>
          <w:rFonts w:ascii="仿宋_GB2312" w:eastAsia="仿宋_GB2312"/>
          <w:sz w:val="32"/>
          <w:szCs w:val="32"/>
        </w:rPr>
      </w:pPr>
      <w:r>
        <w:rPr>
          <w:rFonts w:ascii="仿宋_GB2312" w:eastAsia="仿宋_GB2312" w:hint="eastAsia"/>
          <w:sz w:val="32"/>
          <w:szCs w:val="32"/>
        </w:rPr>
        <w:t xml:space="preserve">　　（五）负责区人民来访接待中心大厅驻厅窗口的管理、协调和服务。</w:t>
      </w:r>
    </w:p>
    <w:p w:rsidR="00120A10" w:rsidRDefault="00120A10" w:rsidP="00120A10">
      <w:pPr>
        <w:rPr>
          <w:rFonts w:ascii="仿宋_GB2312" w:eastAsia="仿宋_GB2312"/>
          <w:sz w:val="32"/>
          <w:szCs w:val="32"/>
        </w:rPr>
      </w:pPr>
      <w:r>
        <w:rPr>
          <w:rFonts w:ascii="仿宋_GB2312" w:eastAsia="仿宋_GB2312" w:hint="eastAsia"/>
          <w:sz w:val="32"/>
          <w:szCs w:val="32"/>
        </w:rPr>
        <w:t xml:space="preserve">　　（六）负责组织指导我区信访群众越级上访的劝返工作，协助有关执法机关做好非正常上访行为的依法处理。</w:t>
      </w:r>
    </w:p>
    <w:p w:rsidR="00120A10" w:rsidRDefault="00120A10" w:rsidP="00120A10">
      <w:pPr>
        <w:rPr>
          <w:rFonts w:ascii="仿宋_GB2312" w:eastAsia="仿宋_GB2312"/>
          <w:sz w:val="32"/>
          <w:szCs w:val="32"/>
        </w:rPr>
      </w:pPr>
      <w:r>
        <w:rPr>
          <w:rFonts w:ascii="仿宋_GB2312" w:eastAsia="仿宋_GB2312" w:hint="eastAsia"/>
          <w:sz w:val="32"/>
          <w:szCs w:val="32"/>
        </w:rPr>
        <w:t xml:space="preserve">　　（七）建立和完善信访信息报送制度，定期向区委区政府提交信访情况分析和研判报告；组织开展政策性、全局性信访事项和热点、难点信访问题的调研，掌握信访突出问题及群体性事件的情况和动态；组织指导信访矛盾纠纷排查化解工作。</w:t>
      </w:r>
    </w:p>
    <w:p w:rsidR="00120A10" w:rsidRDefault="00120A10" w:rsidP="00120A10">
      <w:pPr>
        <w:rPr>
          <w:rFonts w:ascii="仿宋_GB2312" w:eastAsia="仿宋_GB2312"/>
          <w:sz w:val="32"/>
          <w:szCs w:val="32"/>
        </w:rPr>
      </w:pPr>
      <w:r>
        <w:rPr>
          <w:rFonts w:ascii="仿宋_GB2312" w:eastAsia="仿宋_GB2312" w:hint="eastAsia"/>
          <w:sz w:val="32"/>
          <w:szCs w:val="32"/>
        </w:rPr>
        <w:lastRenderedPageBreak/>
        <w:t xml:space="preserve">　　（八）负责信访法规政策的宣传；组织开展信访系统信访队伍的人员培训；指导信访系统信息化建设和信访系统来访接待场所标准化建设；总结、推广信访工作的先进典型经验。</w:t>
      </w:r>
    </w:p>
    <w:p w:rsidR="00120A10" w:rsidRDefault="00120A10" w:rsidP="00120A10">
      <w:pPr>
        <w:rPr>
          <w:rFonts w:ascii="仿宋_GB2312" w:eastAsia="仿宋_GB2312"/>
          <w:sz w:val="32"/>
          <w:szCs w:val="32"/>
        </w:rPr>
      </w:pPr>
      <w:r>
        <w:rPr>
          <w:rFonts w:ascii="仿宋_GB2312" w:eastAsia="仿宋_GB2312" w:hint="eastAsia"/>
          <w:sz w:val="32"/>
          <w:szCs w:val="32"/>
        </w:rPr>
        <w:t xml:space="preserve">　　（九）组织实施全区信访工作的绩效考评和信访工作责任追究制度。</w:t>
      </w:r>
    </w:p>
    <w:p w:rsidR="00120A10" w:rsidRPr="00AE0CE0" w:rsidRDefault="00120A10" w:rsidP="00120A10">
      <w:pPr>
        <w:widowControl/>
        <w:shd w:val="clear" w:color="auto" w:fill="FFFFFF"/>
        <w:spacing w:line="285" w:lineRule="atLeast"/>
        <w:ind w:firstLine="560"/>
        <w:jc w:val="left"/>
        <w:rPr>
          <w:rFonts w:ascii="仿宋_GB2312" w:eastAsia="仿宋_GB2312"/>
          <w:sz w:val="32"/>
          <w:szCs w:val="32"/>
        </w:rPr>
      </w:pPr>
      <w:r>
        <w:rPr>
          <w:rFonts w:ascii="仿宋_GB2312" w:eastAsia="仿宋_GB2312" w:hint="eastAsia"/>
          <w:sz w:val="32"/>
          <w:szCs w:val="32"/>
        </w:rPr>
        <w:t>（十）承办区委、区政府和上级部门交办的其他事项。</w:t>
      </w:r>
    </w:p>
    <w:p w:rsidR="00BE4FC1" w:rsidRPr="008A5A7D" w:rsidRDefault="00FA145A">
      <w:pPr>
        <w:widowControl/>
        <w:spacing w:line="600" w:lineRule="exact"/>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hint="eastAsia"/>
          <w:sz w:val="32"/>
          <w:szCs w:val="32"/>
        </w:rPr>
        <w:t>2、机构设置及决算单位构成</w:t>
      </w:r>
    </w:p>
    <w:p w:rsidR="00120A10" w:rsidRPr="008A5A7D" w:rsidRDefault="00FA145A" w:rsidP="00120A10">
      <w:pPr>
        <w:widowControl/>
        <w:spacing w:line="600" w:lineRule="exact"/>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hint="eastAsia"/>
          <w:sz w:val="32"/>
          <w:szCs w:val="32"/>
        </w:rPr>
        <w:t>（一）内设机构设置。</w:t>
      </w:r>
      <w:r w:rsidR="00120A10" w:rsidRPr="008A5A7D">
        <w:rPr>
          <w:rFonts w:ascii="仿宋_GB2312" w:eastAsia="仿宋_GB2312" w:hint="eastAsia"/>
          <w:sz w:val="32"/>
          <w:szCs w:val="32"/>
        </w:rPr>
        <w:t>雁峰区信访局单位内设机构包括：办公室，来信来访接待股，政策法规和复核付出督查股</w:t>
      </w:r>
    </w:p>
    <w:p w:rsidR="00BE4FC1" w:rsidRPr="008A5A7D" w:rsidRDefault="00FA145A">
      <w:pPr>
        <w:widowControl/>
        <w:spacing w:line="600" w:lineRule="exact"/>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hint="eastAsia"/>
          <w:sz w:val="32"/>
          <w:szCs w:val="32"/>
        </w:rPr>
        <w:t>（二）决算单位构成。</w:t>
      </w:r>
      <w:r w:rsidR="00120A10" w:rsidRPr="008A5A7D">
        <w:rPr>
          <w:rFonts w:ascii="仿宋_GB2312" w:eastAsia="仿宋_GB2312" w:hint="eastAsia"/>
          <w:sz w:val="32"/>
          <w:szCs w:val="32"/>
        </w:rPr>
        <w:t>雁峰区信访局</w:t>
      </w:r>
      <w:r w:rsidRPr="008A5A7D">
        <w:rPr>
          <w:rFonts w:ascii="仿宋_GB2312" w:eastAsia="仿宋_GB2312" w:hint="eastAsia"/>
          <w:sz w:val="32"/>
          <w:szCs w:val="32"/>
        </w:rPr>
        <w:t>单位</w:t>
      </w:r>
      <w:r w:rsidRPr="008A5A7D">
        <w:rPr>
          <w:rFonts w:ascii="仿宋_GB2312" w:eastAsia="仿宋_GB2312"/>
          <w:sz w:val="32"/>
          <w:szCs w:val="32"/>
        </w:rPr>
        <w:t>20</w:t>
      </w:r>
      <w:r w:rsidRPr="008A5A7D">
        <w:rPr>
          <w:rFonts w:ascii="仿宋_GB2312" w:eastAsia="仿宋_GB2312" w:hint="eastAsia"/>
          <w:sz w:val="32"/>
          <w:szCs w:val="32"/>
        </w:rPr>
        <w:t>2</w:t>
      </w:r>
      <w:r w:rsidR="0008299E">
        <w:rPr>
          <w:rFonts w:ascii="仿宋_GB2312" w:eastAsia="仿宋_GB2312" w:hint="eastAsia"/>
          <w:sz w:val="32"/>
          <w:szCs w:val="32"/>
        </w:rPr>
        <w:t>4</w:t>
      </w:r>
      <w:r w:rsidRPr="008A5A7D">
        <w:rPr>
          <w:rFonts w:ascii="仿宋_GB2312" w:eastAsia="仿宋_GB2312" w:hint="eastAsia"/>
          <w:sz w:val="32"/>
          <w:szCs w:val="32"/>
        </w:rPr>
        <w:t>年部门决算汇总公开单位构成包括：</w:t>
      </w:r>
      <w:r w:rsidR="00120A10" w:rsidRPr="008A5A7D">
        <w:rPr>
          <w:rFonts w:ascii="仿宋_GB2312" w:eastAsia="仿宋_GB2312" w:hint="eastAsia"/>
          <w:sz w:val="32"/>
          <w:szCs w:val="32"/>
        </w:rPr>
        <w:t>雁峰区信访局</w:t>
      </w:r>
      <w:r w:rsidRPr="008A5A7D">
        <w:rPr>
          <w:rFonts w:ascii="仿宋_GB2312" w:eastAsia="仿宋_GB2312" w:hint="eastAsia"/>
          <w:sz w:val="32"/>
          <w:szCs w:val="32"/>
        </w:rPr>
        <w:t>单位本级。</w:t>
      </w:r>
    </w:p>
    <w:p w:rsidR="00BE4FC1" w:rsidRPr="008A5A7D" w:rsidRDefault="00FA145A" w:rsidP="00FA145A">
      <w:pPr>
        <w:ind w:firstLineChars="200" w:firstLine="640"/>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hint="eastAsia"/>
          <w:sz w:val="32"/>
          <w:szCs w:val="32"/>
        </w:rPr>
        <w:t>3、人员情况</w:t>
      </w:r>
    </w:p>
    <w:p w:rsidR="00BE4FC1" w:rsidRPr="008A5A7D" w:rsidRDefault="004C2666" w:rsidP="008A5A7D">
      <w:pPr>
        <w:spacing w:line="29" w:lineRule="atLeast"/>
        <w:ind w:firstLineChars="200" w:firstLine="640"/>
        <w:rPr>
          <w:rFonts w:ascii="仿宋_GB2312" w:eastAsia="仿宋_GB2312"/>
          <w:sz w:val="32"/>
          <w:szCs w:val="32"/>
        </w:rPr>
      </w:pPr>
      <w:r w:rsidRPr="008A5A7D">
        <w:rPr>
          <w:rFonts w:ascii="仿宋_GB2312" w:eastAsia="仿宋_GB2312" w:hint="eastAsia"/>
          <w:sz w:val="32"/>
          <w:szCs w:val="32"/>
        </w:rPr>
        <w:t>202</w:t>
      </w:r>
      <w:r w:rsidR="0008299E">
        <w:rPr>
          <w:rFonts w:ascii="仿宋_GB2312" w:eastAsia="仿宋_GB2312" w:hint="eastAsia"/>
          <w:sz w:val="32"/>
          <w:szCs w:val="32"/>
        </w:rPr>
        <w:t>4</w:t>
      </w:r>
      <w:r w:rsidRPr="008A5A7D">
        <w:rPr>
          <w:rFonts w:ascii="仿宋_GB2312" w:eastAsia="仿宋_GB2312" w:hint="eastAsia"/>
          <w:sz w:val="32"/>
          <w:szCs w:val="32"/>
        </w:rPr>
        <w:t>年12月31日止我办在职人员</w:t>
      </w:r>
      <w:r w:rsidR="00ED3818" w:rsidRPr="008A5A7D">
        <w:rPr>
          <w:rFonts w:ascii="仿宋_GB2312" w:eastAsia="仿宋_GB2312" w:hint="eastAsia"/>
          <w:sz w:val="32"/>
          <w:szCs w:val="32"/>
        </w:rPr>
        <w:t>10</w:t>
      </w:r>
      <w:r w:rsidRPr="008A5A7D">
        <w:rPr>
          <w:rFonts w:ascii="仿宋_GB2312" w:eastAsia="仿宋_GB2312" w:hint="eastAsia"/>
          <w:sz w:val="32"/>
          <w:szCs w:val="32"/>
        </w:rPr>
        <w:t>人。</w:t>
      </w:r>
    </w:p>
    <w:p w:rsidR="00BE4FC1" w:rsidRPr="008A5A7D" w:rsidRDefault="004C2666" w:rsidP="008A5A7D">
      <w:pPr>
        <w:spacing w:line="29" w:lineRule="atLeast"/>
        <w:ind w:firstLineChars="200" w:firstLine="640"/>
        <w:rPr>
          <w:rFonts w:ascii="仿宋_GB2312" w:eastAsia="仿宋_GB2312"/>
          <w:sz w:val="32"/>
          <w:szCs w:val="32"/>
        </w:rPr>
      </w:pPr>
      <w:r w:rsidRPr="008A5A7D">
        <w:rPr>
          <w:rFonts w:ascii="仿宋_GB2312" w:eastAsia="仿宋_GB2312"/>
          <w:sz w:val="32"/>
          <w:szCs w:val="32"/>
        </w:rPr>
        <w:t>二、一般公共预算支出情况</w:t>
      </w:r>
    </w:p>
    <w:p w:rsidR="00BE4FC1" w:rsidRPr="008A5A7D" w:rsidRDefault="004C2666">
      <w:pPr>
        <w:spacing w:before="1" w:line="29" w:lineRule="atLeast"/>
        <w:ind w:left="669"/>
        <w:rPr>
          <w:rFonts w:ascii="仿宋_GB2312" w:eastAsia="仿宋_GB2312"/>
          <w:sz w:val="32"/>
          <w:szCs w:val="32"/>
        </w:rPr>
      </w:pPr>
      <w:r w:rsidRPr="008A5A7D">
        <w:rPr>
          <w:rFonts w:ascii="仿宋_GB2312" w:eastAsia="仿宋_GB2312"/>
          <w:sz w:val="32"/>
          <w:szCs w:val="32"/>
        </w:rPr>
        <w:t>(一)基本支出情况</w:t>
      </w:r>
    </w:p>
    <w:p w:rsidR="00FA145A" w:rsidRPr="008A5A7D" w:rsidRDefault="004C2666" w:rsidP="00FA145A">
      <w:pPr>
        <w:spacing w:before="204" w:line="29" w:lineRule="atLeast"/>
        <w:ind w:left="20" w:firstLine="627"/>
        <w:rPr>
          <w:rFonts w:ascii="仿宋_GB2312" w:eastAsia="仿宋_GB2312"/>
          <w:sz w:val="32"/>
          <w:szCs w:val="32"/>
        </w:rPr>
      </w:pPr>
      <w:r w:rsidRPr="008A5A7D">
        <w:rPr>
          <w:rFonts w:ascii="仿宋_GB2312" w:eastAsia="仿宋_GB2312"/>
          <w:sz w:val="32"/>
          <w:szCs w:val="32"/>
        </w:rPr>
        <w:t>基本支出是保障机构正常运转、完成日常工作任务而发生的各项支出，包括用于在职和离退休人员基本工资、津贴补贴等人员经费以及办公费、印刷费、水电费、办公设备购置等日常公用经费。202</w:t>
      </w:r>
      <w:r w:rsidR="007D7AA9">
        <w:rPr>
          <w:rFonts w:ascii="仿宋_GB2312" w:eastAsia="仿宋_GB2312" w:hint="eastAsia"/>
          <w:sz w:val="32"/>
          <w:szCs w:val="32"/>
        </w:rPr>
        <w:t>4</w:t>
      </w:r>
      <w:r w:rsidRPr="008A5A7D">
        <w:rPr>
          <w:rFonts w:ascii="仿宋_GB2312" w:eastAsia="仿宋_GB2312"/>
          <w:sz w:val="32"/>
          <w:szCs w:val="32"/>
        </w:rPr>
        <w:t>年基本支出</w:t>
      </w:r>
      <w:r w:rsidR="00226339" w:rsidRPr="008A5A7D">
        <w:rPr>
          <w:rFonts w:ascii="仿宋_GB2312" w:eastAsia="仿宋_GB2312" w:hint="eastAsia"/>
          <w:sz w:val="32"/>
          <w:szCs w:val="32"/>
        </w:rPr>
        <w:t>年初</w:t>
      </w:r>
      <w:r w:rsidRPr="008A5A7D">
        <w:rPr>
          <w:rFonts w:ascii="仿宋_GB2312" w:eastAsia="仿宋_GB2312"/>
          <w:sz w:val="32"/>
          <w:szCs w:val="32"/>
        </w:rPr>
        <w:t>预算安排</w:t>
      </w:r>
      <w:r w:rsidR="007D7AA9">
        <w:rPr>
          <w:rFonts w:ascii="仿宋_GB2312" w:eastAsia="仿宋_GB2312" w:hint="eastAsia"/>
          <w:sz w:val="32"/>
          <w:szCs w:val="32"/>
        </w:rPr>
        <w:t>140.6</w:t>
      </w:r>
      <w:r w:rsidRPr="008A5A7D">
        <w:rPr>
          <w:rFonts w:ascii="仿宋_GB2312" w:eastAsia="仿宋_GB2312"/>
          <w:sz w:val="32"/>
          <w:szCs w:val="32"/>
        </w:rPr>
        <w:t>万元，</w:t>
      </w:r>
      <w:r w:rsidR="00FB4CEC" w:rsidRPr="008A5A7D">
        <w:rPr>
          <w:rFonts w:ascii="仿宋_GB2312" w:eastAsia="仿宋_GB2312" w:hint="eastAsia"/>
          <w:sz w:val="32"/>
          <w:szCs w:val="32"/>
        </w:rPr>
        <w:t>全年</w:t>
      </w:r>
      <w:r w:rsidR="00226339" w:rsidRPr="008A5A7D">
        <w:rPr>
          <w:rFonts w:ascii="仿宋_GB2312" w:eastAsia="仿宋_GB2312" w:hint="eastAsia"/>
          <w:sz w:val="32"/>
          <w:szCs w:val="32"/>
        </w:rPr>
        <w:t>预算安排</w:t>
      </w:r>
      <w:r w:rsidR="007D7AA9">
        <w:rPr>
          <w:rFonts w:ascii="仿宋_GB2312" w:eastAsia="仿宋_GB2312" w:hint="eastAsia"/>
          <w:sz w:val="32"/>
          <w:szCs w:val="32"/>
        </w:rPr>
        <w:t>163.09</w:t>
      </w:r>
      <w:r w:rsidR="00226339" w:rsidRPr="008A5A7D">
        <w:rPr>
          <w:rFonts w:ascii="仿宋_GB2312" w:eastAsia="仿宋_GB2312" w:hint="eastAsia"/>
          <w:sz w:val="32"/>
          <w:szCs w:val="32"/>
        </w:rPr>
        <w:t>万元，</w:t>
      </w:r>
      <w:r w:rsidRPr="008A5A7D">
        <w:rPr>
          <w:rFonts w:ascii="仿宋_GB2312" w:eastAsia="仿宋_GB2312"/>
          <w:sz w:val="32"/>
          <w:szCs w:val="32"/>
        </w:rPr>
        <w:t>实际支出</w:t>
      </w:r>
      <w:r w:rsidR="007D7AA9">
        <w:rPr>
          <w:rFonts w:ascii="仿宋_GB2312" w:eastAsia="仿宋_GB2312" w:hint="eastAsia"/>
          <w:sz w:val="32"/>
          <w:szCs w:val="32"/>
        </w:rPr>
        <w:t>163.09</w:t>
      </w:r>
      <w:r w:rsidRPr="008A5A7D">
        <w:rPr>
          <w:rFonts w:ascii="仿宋_GB2312" w:eastAsia="仿宋_GB2312"/>
          <w:sz w:val="32"/>
          <w:szCs w:val="32"/>
        </w:rPr>
        <w:t>万元，完成预算安排的</w:t>
      </w:r>
      <w:r w:rsidR="00ED3818" w:rsidRPr="008A5A7D">
        <w:rPr>
          <w:rFonts w:ascii="仿宋_GB2312" w:eastAsia="仿宋_GB2312" w:hint="eastAsia"/>
          <w:sz w:val="32"/>
          <w:szCs w:val="32"/>
        </w:rPr>
        <w:t>100</w:t>
      </w:r>
      <w:r w:rsidRPr="008A5A7D">
        <w:rPr>
          <w:rFonts w:ascii="仿宋_GB2312" w:eastAsia="仿宋_GB2312"/>
          <w:sz w:val="32"/>
          <w:szCs w:val="32"/>
        </w:rPr>
        <w:t>%。人员经费支出</w:t>
      </w:r>
      <w:r w:rsidR="007D7AA9">
        <w:rPr>
          <w:rFonts w:ascii="仿宋_GB2312" w:eastAsia="仿宋_GB2312" w:hint="eastAsia"/>
          <w:sz w:val="32"/>
          <w:szCs w:val="32"/>
        </w:rPr>
        <w:t>149.27</w:t>
      </w:r>
      <w:r w:rsidRPr="008A5A7D">
        <w:rPr>
          <w:rFonts w:ascii="仿宋_GB2312" w:eastAsia="仿宋_GB2312"/>
          <w:sz w:val="32"/>
          <w:szCs w:val="32"/>
        </w:rPr>
        <w:t>万元，占基本支出的</w:t>
      </w:r>
      <w:r w:rsidR="007D7AA9">
        <w:rPr>
          <w:rFonts w:ascii="仿宋_GB2312" w:eastAsia="仿宋_GB2312" w:hint="eastAsia"/>
          <w:sz w:val="32"/>
          <w:szCs w:val="32"/>
        </w:rPr>
        <w:t>91.53</w:t>
      </w:r>
      <w:r w:rsidRPr="008A5A7D">
        <w:rPr>
          <w:rFonts w:ascii="仿宋_GB2312" w:eastAsia="仿宋_GB2312"/>
          <w:sz w:val="32"/>
          <w:szCs w:val="32"/>
        </w:rPr>
        <w:t>%；日常公用经费支出</w:t>
      </w:r>
      <w:r w:rsidR="007D7AA9">
        <w:rPr>
          <w:rFonts w:ascii="仿宋_GB2312" w:eastAsia="仿宋_GB2312" w:hint="eastAsia"/>
          <w:sz w:val="32"/>
          <w:szCs w:val="32"/>
        </w:rPr>
        <w:t>13.82</w:t>
      </w:r>
      <w:r w:rsidRPr="008A5A7D">
        <w:rPr>
          <w:rFonts w:ascii="仿宋_GB2312" w:eastAsia="仿宋_GB2312"/>
          <w:sz w:val="32"/>
          <w:szCs w:val="32"/>
        </w:rPr>
        <w:t>万元，占基本支出的</w:t>
      </w:r>
      <w:r w:rsidR="007D7AA9">
        <w:rPr>
          <w:rFonts w:ascii="仿宋_GB2312" w:eastAsia="仿宋_GB2312" w:hint="eastAsia"/>
          <w:sz w:val="32"/>
          <w:szCs w:val="32"/>
        </w:rPr>
        <w:t>9.47</w:t>
      </w:r>
      <w:r w:rsidRPr="008A5A7D">
        <w:rPr>
          <w:rFonts w:ascii="仿宋_GB2312" w:eastAsia="仿宋_GB2312"/>
          <w:sz w:val="32"/>
          <w:szCs w:val="32"/>
        </w:rPr>
        <w:t>%。</w:t>
      </w:r>
    </w:p>
    <w:p w:rsidR="00BE4FC1" w:rsidRPr="008A5A7D" w:rsidRDefault="00FA145A" w:rsidP="00FA145A">
      <w:pPr>
        <w:spacing w:before="204" w:line="29" w:lineRule="atLeast"/>
        <w:ind w:left="20" w:firstLine="627"/>
        <w:rPr>
          <w:rFonts w:ascii="仿宋_GB2312" w:eastAsia="仿宋_GB2312"/>
          <w:sz w:val="32"/>
          <w:szCs w:val="32"/>
        </w:rPr>
      </w:pPr>
      <w:r w:rsidRPr="008A5A7D">
        <w:rPr>
          <w:rFonts w:ascii="仿宋_GB2312" w:eastAsia="仿宋_GB2312"/>
          <w:sz w:val="32"/>
          <w:szCs w:val="32"/>
        </w:rPr>
        <w:t>(</w:t>
      </w:r>
      <w:r w:rsidRPr="008A5A7D">
        <w:rPr>
          <w:rFonts w:ascii="仿宋_GB2312" w:eastAsia="仿宋_GB2312" w:hint="eastAsia"/>
          <w:sz w:val="32"/>
          <w:szCs w:val="32"/>
        </w:rPr>
        <w:t>二</w:t>
      </w:r>
      <w:r w:rsidRPr="008A5A7D">
        <w:rPr>
          <w:rFonts w:ascii="仿宋_GB2312" w:eastAsia="仿宋_GB2312"/>
          <w:sz w:val="32"/>
          <w:szCs w:val="32"/>
        </w:rPr>
        <w:t>)</w:t>
      </w:r>
      <w:r w:rsidR="004C2666" w:rsidRPr="008A5A7D">
        <w:rPr>
          <w:rFonts w:ascii="仿宋_GB2312" w:eastAsia="仿宋_GB2312"/>
          <w:sz w:val="32"/>
          <w:szCs w:val="32"/>
        </w:rPr>
        <w:t>项目支出情况项目支出是单位为完成特定行政工作任务或事业发展目标而发生的支出。202</w:t>
      </w:r>
      <w:r w:rsidR="007D7AA9">
        <w:rPr>
          <w:rFonts w:ascii="仿宋_GB2312" w:eastAsia="仿宋_GB2312" w:hint="eastAsia"/>
          <w:sz w:val="32"/>
          <w:szCs w:val="32"/>
        </w:rPr>
        <w:t>4</w:t>
      </w:r>
      <w:r w:rsidR="004C2666" w:rsidRPr="008A5A7D">
        <w:rPr>
          <w:rFonts w:ascii="仿宋_GB2312" w:eastAsia="仿宋_GB2312"/>
          <w:sz w:val="32"/>
          <w:szCs w:val="32"/>
        </w:rPr>
        <w:t>年度项目</w:t>
      </w:r>
      <w:r w:rsidR="00FB4CEC" w:rsidRPr="008A5A7D">
        <w:rPr>
          <w:rFonts w:ascii="仿宋_GB2312" w:eastAsia="仿宋_GB2312" w:hint="eastAsia"/>
          <w:sz w:val="32"/>
          <w:szCs w:val="32"/>
        </w:rPr>
        <w:t>年初</w:t>
      </w:r>
      <w:r w:rsidR="004C2666" w:rsidRPr="008A5A7D">
        <w:rPr>
          <w:rFonts w:ascii="仿宋_GB2312" w:eastAsia="仿宋_GB2312"/>
          <w:sz w:val="32"/>
          <w:szCs w:val="32"/>
        </w:rPr>
        <w:t>预算安排</w:t>
      </w:r>
      <w:r w:rsidR="00FB4CEC" w:rsidRPr="008A5A7D">
        <w:rPr>
          <w:rFonts w:ascii="仿宋_GB2312" w:eastAsia="仿宋_GB2312" w:hint="eastAsia"/>
          <w:sz w:val="32"/>
          <w:szCs w:val="32"/>
        </w:rPr>
        <w:t>89.92</w:t>
      </w:r>
      <w:r w:rsidR="004C2666" w:rsidRPr="008A5A7D">
        <w:rPr>
          <w:rFonts w:ascii="仿宋_GB2312" w:eastAsia="仿宋_GB2312"/>
          <w:sz w:val="32"/>
          <w:szCs w:val="32"/>
        </w:rPr>
        <w:t>万元，</w:t>
      </w:r>
      <w:r w:rsidR="00FB4CEC" w:rsidRPr="008A5A7D">
        <w:rPr>
          <w:rFonts w:ascii="仿宋_GB2312" w:eastAsia="仿宋_GB2312" w:hint="eastAsia"/>
          <w:sz w:val="32"/>
          <w:szCs w:val="32"/>
        </w:rPr>
        <w:t>全年预算安排</w:t>
      </w:r>
      <w:r w:rsidR="007D7AA9">
        <w:rPr>
          <w:rFonts w:ascii="仿宋_GB2312" w:eastAsia="仿宋_GB2312" w:hint="eastAsia"/>
          <w:sz w:val="32"/>
          <w:szCs w:val="32"/>
        </w:rPr>
        <w:t>140.46</w:t>
      </w:r>
      <w:r w:rsidR="00FB4CEC" w:rsidRPr="008A5A7D">
        <w:rPr>
          <w:rFonts w:ascii="仿宋_GB2312" w:eastAsia="仿宋_GB2312" w:hint="eastAsia"/>
          <w:sz w:val="32"/>
          <w:szCs w:val="32"/>
        </w:rPr>
        <w:t>万元，</w:t>
      </w:r>
      <w:r w:rsidR="004C2666" w:rsidRPr="008A5A7D">
        <w:rPr>
          <w:rFonts w:ascii="仿宋_GB2312" w:eastAsia="仿宋_GB2312"/>
          <w:sz w:val="32"/>
          <w:szCs w:val="32"/>
        </w:rPr>
        <w:t>实际支出</w:t>
      </w:r>
      <w:r w:rsidR="007D7AA9">
        <w:rPr>
          <w:rFonts w:ascii="仿宋_GB2312" w:eastAsia="仿宋_GB2312" w:hint="eastAsia"/>
          <w:sz w:val="32"/>
          <w:szCs w:val="32"/>
        </w:rPr>
        <w:t>140.46</w:t>
      </w:r>
      <w:r w:rsidR="004C2666" w:rsidRPr="008A5A7D">
        <w:rPr>
          <w:rFonts w:ascii="仿宋_GB2312" w:eastAsia="仿宋_GB2312"/>
          <w:sz w:val="32"/>
          <w:szCs w:val="32"/>
        </w:rPr>
        <w:t>万元，完成预算安排的</w:t>
      </w:r>
      <w:r w:rsidR="00ED3818" w:rsidRPr="008A5A7D">
        <w:rPr>
          <w:rFonts w:ascii="仿宋_GB2312" w:eastAsia="仿宋_GB2312" w:hint="eastAsia"/>
          <w:sz w:val="32"/>
          <w:szCs w:val="32"/>
        </w:rPr>
        <w:t>100</w:t>
      </w:r>
      <w:r w:rsidR="004C2666" w:rsidRPr="008A5A7D">
        <w:rPr>
          <w:rFonts w:ascii="仿宋_GB2312" w:eastAsia="仿宋_GB2312"/>
          <w:sz w:val="32"/>
          <w:szCs w:val="32"/>
        </w:rPr>
        <w:t>%。</w:t>
      </w:r>
      <w:r w:rsidR="004C2666" w:rsidRPr="008A5A7D">
        <w:rPr>
          <w:rFonts w:ascii="仿宋_GB2312" w:eastAsia="仿宋_GB2312" w:hint="eastAsia"/>
          <w:sz w:val="32"/>
          <w:szCs w:val="32"/>
        </w:rPr>
        <w:t>项目</w:t>
      </w:r>
      <w:r w:rsidRPr="008A5A7D">
        <w:rPr>
          <w:rFonts w:ascii="仿宋_GB2312" w:eastAsia="仿宋_GB2312" w:hint="eastAsia"/>
          <w:sz w:val="32"/>
          <w:szCs w:val="32"/>
        </w:rPr>
        <w:t>是</w:t>
      </w:r>
      <w:r w:rsidR="00120A10" w:rsidRPr="008A5A7D">
        <w:rPr>
          <w:rFonts w:ascii="仿宋_GB2312" w:eastAsia="仿宋_GB2312" w:hint="eastAsia"/>
          <w:sz w:val="32"/>
          <w:szCs w:val="32"/>
        </w:rPr>
        <w:t>信访维稳及救助金</w:t>
      </w:r>
      <w:r w:rsidR="00ED3818" w:rsidRPr="008A5A7D">
        <w:rPr>
          <w:rFonts w:ascii="仿宋_GB2312" w:eastAsia="仿宋_GB2312" w:hint="eastAsia"/>
          <w:sz w:val="32"/>
          <w:szCs w:val="32"/>
        </w:rPr>
        <w:t>、信访工作经费</w:t>
      </w:r>
      <w:r w:rsidR="00120A10" w:rsidRPr="008A5A7D">
        <w:rPr>
          <w:rFonts w:ascii="仿宋_GB2312" w:eastAsia="仿宋_GB2312" w:hint="eastAsia"/>
          <w:sz w:val="32"/>
          <w:szCs w:val="32"/>
        </w:rPr>
        <w:t>等。</w:t>
      </w:r>
    </w:p>
    <w:p w:rsidR="00BE4FC1" w:rsidRPr="008A5A7D" w:rsidRDefault="00120A10" w:rsidP="00BE4FC1">
      <w:pPr>
        <w:spacing w:before="160" w:line="353" w:lineRule="auto"/>
        <w:ind w:leftChars="-159" w:left="248" w:rightChars="316" w:right="664" w:hanging="582"/>
        <w:rPr>
          <w:rFonts w:ascii="仿宋_GB2312" w:eastAsia="仿宋_GB2312"/>
          <w:sz w:val="32"/>
          <w:szCs w:val="32"/>
        </w:rPr>
      </w:pPr>
      <w:r w:rsidRPr="008A5A7D">
        <w:rPr>
          <w:rFonts w:ascii="仿宋_GB2312" w:eastAsia="仿宋_GB2312" w:hint="eastAsia"/>
          <w:sz w:val="32"/>
          <w:szCs w:val="32"/>
        </w:rPr>
        <w:lastRenderedPageBreak/>
        <w:t xml:space="preserve"> </w:t>
      </w:r>
      <w:r w:rsidR="004C2666" w:rsidRPr="008A5A7D">
        <w:rPr>
          <w:rFonts w:ascii="仿宋_GB2312" w:eastAsia="仿宋_GB2312"/>
          <w:sz w:val="32"/>
          <w:szCs w:val="32"/>
        </w:rPr>
        <w:t>三、政府性基金预算支出情况</w:t>
      </w:r>
    </w:p>
    <w:p w:rsidR="00BE4FC1" w:rsidRPr="008A5A7D" w:rsidRDefault="00FA145A" w:rsidP="00BE4FC1">
      <w:pPr>
        <w:spacing w:before="160" w:line="353" w:lineRule="auto"/>
        <w:ind w:leftChars="-159" w:left="248" w:rightChars="316" w:right="664" w:hanging="582"/>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sz w:val="32"/>
          <w:szCs w:val="32"/>
        </w:rPr>
        <w:t>202</w:t>
      </w:r>
      <w:r w:rsidR="007D7AA9">
        <w:rPr>
          <w:rFonts w:ascii="仿宋_GB2312" w:eastAsia="仿宋_GB2312" w:hint="eastAsia"/>
          <w:sz w:val="32"/>
          <w:szCs w:val="32"/>
        </w:rPr>
        <w:t>4</w:t>
      </w:r>
      <w:r w:rsidR="004C2666" w:rsidRPr="008A5A7D">
        <w:rPr>
          <w:rFonts w:ascii="仿宋_GB2312" w:eastAsia="仿宋_GB2312"/>
          <w:sz w:val="32"/>
          <w:szCs w:val="32"/>
        </w:rPr>
        <w:t>年度无政府性基金预算支出。</w:t>
      </w:r>
    </w:p>
    <w:p w:rsidR="00BE4FC1" w:rsidRPr="008A5A7D" w:rsidRDefault="004C2666" w:rsidP="00BE4FC1">
      <w:pPr>
        <w:spacing w:before="160" w:line="353" w:lineRule="auto"/>
        <w:ind w:leftChars="-159" w:left="248" w:rightChars="316" w:right="664" w:hanging="582"/>
        <w:rPr>
          <w:rFonts w:ascii="仿宋_GB2312" w:eastAsia="仿宋_GB2312"/>
          <w:sz w:val="32"/>
          <w:szCs w:val="32"/>
        </w:rPr>
      </w:pPr>
      <w:r w:rsidRPr="008A5A7D">
        <w:rPr>
          <w:rFonts w:ascii="仿宋_GB2312" w:eastAsia="仿宋_GB2312"/>
          <w:sz w:val="32"/>
          <w:szCs w:val="32"/>
        </w:rPr>
        <w:t>四、国有资本经营预算支出情况</w:t>
      </w:r>
    </w:p>
    <w:p w:rsidR="00BE4FC1" w:rsidRPr="008A5A7D" w:rsidRDefault="00FA145A" w:rsidP="00BE4FC1">
      <w:pPr>
        <w:spacing w:before="160" w:line="353" w:lineRule="auto"/>
        <w:ind w:leftChars="-159" w:left="248" w:rightChars="316" w:right="664" w:hanging="582"/>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sz w:val="32"/>
          <w:szCs w:val="32"/>
        </w:rPr>
        <w:t>202</w:t>
      </w:r>
      <w:r w:rsidR="007D7AA9">
        <w:rPr>
          <w:rFonts w:ascii="仿宋_GB2312" w:eastAsia="仿宋_GB2312" w:hint="eastAsia"/>
          <w:sz w:val="32"/>
          <w:szCs w:val="32"/>
        </w:rPr>
        <w:t>4</w:t>
      </w:r>
      <w:r w:rsidR="004C2666" w:rsidRPr="008A5A7D">
        <w:rPr>
          <w:rFonts w:ascii="仿宋_GB2312" w:eastAsia="仿宋_GB2312"/>
          <w:sz w:val="32"/>
          <w:szCs w:val="32"/>
        </w:rPr>
        <w:t>年度无国有资本经营预算支出。</w:t>
      </w:r>
    </w:p>
    <w:p w:rsidR="00BE4FC1" w:rsidRPr="008A5A7D" w:rsidRDefault="004C2666" w:rsidP="00BE4FC1">
      <w:pPr>
        <w:spacing w:before="160" w:line="353" w:lineRule="auto"/>
        <w:ind w:leftChars="-159" w:left="248" w:rightChars="316" w:right="664" w:hanging="582"/>
        <w:rPr>
          <w:rFonts w:ascii="仿宋_GB2312" w:eastAsia="仿宋_GB2312"/>
          <w:sz w:val="32"/>
          <w:szCs w:val="32"/>
        </w:rPr>
      </w:pPr>
      <w:r w:rsidRPr="008A5A7D">
        <w:rPr>
          <w:rFonts w:ascii="仿宋_GB2312" w:eastAsia="仿宋_GB2312" w:hint="eastAsia"/>
          <w:sz w:val="32"/>
          <w:szCs w:val="32"/>
        </w:rPr>
        <w:t>五</w:t>
      </w:r>
      <w:r w:rsidRPr="008A5A7D">
        <w:rPr>
          <w:rFonts w:ascii="仿宋_GB2312" w:eastAsia="仿宋_GB2312"/>
          <w:sz w:val="32"/>
          <w:szCs w:val="32"/>
        </w:rPr>
        <w:t>、部门整体支出绩效情况</w:t>
      </w:r>
    </w:p>
    <w:p w:rsidR="00BE4FC1" w:rsidRPr="008A5A7D" w:rsidRDefault="00FA145A" w:rsidP="007D7AA9">
      <w:pPr>
        <w:spacing w:line="600" w:lineRule="exact"/>
        <w:ind w:firstLineChars="200" w:firstLine="640"/>
        <w:rPr>
          <w:rFonts w:ascii="仿宋_GB2312" w:eastAsia="仿宋_GB2312"/>
          <w:sz w:val="32"/>
          <w:szCs w:val="32"/>
        </w:rPr>
      </w:pPr>
      <w:r w:rsidRPr="008A5A7D">
        <w:rPr>
          <w:rFonts w:ascii="仿宋_GB2312" w:eastAsia="仿宋_GB2312" w:hint="eastAsia"/>
          <w:sz w:val="32"/>
          <w:szCs w:val="32"/>
        </w:rPr>
        <w:t xml:space="preserve">  </w:t>
      </w:r>
      <w:r w:rsidR="00C372FA" w:rsidRPr="008A5A7D">
        <w:rPr>
          <w:rFonts w:ascii="仿宋_GB2312" w:eastAsia="仿宋_GB2312" w:hint="eastAsia"/>
          <w:sz w:val="32"/>
          <w:szCs w:val="32"/>
        </w:rPr>
        <w:t>202</w:t>
      </w:r>
      <w:r w:rsidR="007D7AA9">
        <w:rPr>
          <w:rFonts w:ascii="仿宋_GB2312" w:eastAsia="仿宋_GB2312" w:hint="eastAsia"/>
          <w:sz w:val="32"/>
          <w:szCs w:val="32"/>
        </w:rPr>
        <w:t>4</w:t>
      </w:r>
      <w:r w:rsidR="00C372FA" w:rsidRPr="008A5A7D">
        <w:rPr>
          <w:rFonts w:ascii="仿宋_GB2312" w:eastAsia="仿宋_GB2312" w:hint="eastAsia"/>
          <w:sz w:val="32"/>
          <w:szCs w:val="32"/>
        </w:rPr>
        <w:t>年</w:t>
      </w:r>
      <w:r w:rsidR="00FB4CEC" w:rsidRPr="008A5A7D">
        <w:rPr>
          <w:rFonts w:ascii="仿宋_GB2312" w:eastAsia="仿宋_GB2312" w:hint="eastAsia"/>
          <w:sz w:val="32"/>
          <w:szCs w:val="32"/>
        </w:rPr>
        <w:t>信访局</w:t>
      </w:r>
      <w:r w:rsidR="007D7AA9">
        <w:rPr>
          <w:rFonts w:ascii="仿宋_GB2312" w:eastAsia="仿宋_GB2312" w:hAnsi="仿宋_GB2312" w:cs="仿宋_GB2312" w:hint="eastAsia"/>
          <w:spacing w:val="-6"/>
          <w:kern w:val="0"/>
          <w:sz w:val="32"/>
          <w:szCs w:val="32"/>
        </w:rPr>
        <w:t>以“落实新《条例》、推进法治化、构建大格局”为主线，</w:t>
      </w:r>
      <w:r w:rsidR="007D7AA9">
        <w:rPr>
          <w:rFonts w:ascii="Times New Roman" w:eastAsia="仿宋_GB2312" w:hAnsi="Times New Roman" w:cs="Times New Roman" w:hint="eastAsia"/>
          <w:sz w:val="32"/>
          <w:szCs w:val="32"/>
        </w:rPr>
        <w:t>在推进信访工作法治化建设、积案化解、源头治理、节点维稳等工作中取得了</w:t>
      </w:r>
      <w:r w:rsidR="007D7AA9">
        <w:rPr>
          <w:rFonts w:ascii="仿宋_GB2312" w:eastAsia="仿宋_GB2312" w:hAnsi="仿宋_GB2312" w:cs="仿宋_GB2312" w:hint="eastAsia"/>
          <w:spacing w:val="-6"/>
          <w:kern w:val="0"/>
          <w:sz w:val="32"/>
          <w:szCs w:val="32"/>
        </w:rPr>
        <w:t>较好成绩，</w:t>
      </w:r>
      <w:r w:rsidR="007D7AA9">
        <w:rPr>
          <w:rFonts w:ascii="Times New Roman" w:eastAsia="仿宋_GB2312" w:hAnsi="Times New Roman" w:cs="Times New Roman" w:hint="eastAsia"/>
          <w:sz w:val="32"/>
          <w:szCs w:val="32"/>
        </w:rPr>
        <w:t>顺利完成了全国、省、市、区</w:t>
      </w:r>
      <w:r w:rsidR="007D7AA9">
        <w:rPr>
          <w:rFonts w:ascii="Times New Roman" w:eastAsia="仿宋_GB2312" w:hAnsi="Times New Roman" w:cs="Times New Roman"/>
          <w:sz w:val="32"/>
          <w:szCs w:val="32"/>
        </w:rPr>
        <w:t>“</w:t>
      </w:r>
      <w:r w:rsidR="007D7AA9">
        <w:rPr>
          <w:rFonts w:ascii="Times New Roman" w:eastAsia="仿宋_GB2312" w:hAnsi="Times New Roman" w:cs="Times New Roman" w:hint="eastAsia"/>
          <w:sz w:val="32"/>
          <w:szCs w:val="32"/>
        </w:rPr>
        <w:t>两会</w:t>
      </w:r>
      <w:r w:rsidR="007D7AA9">
        <w:rPr>
          <w:rFonts w:ascii="Times New Roman" w:eastAsia="仿宋_GB2312" w:hAnsi="Times New Roman" w:cs="Times New Roman"/>
          <w:sz w:val="32"/>
          <w:szCs w:val="32"/>
        </w:rPr>
        <w:t>”</w:t>
      </w:r>
      <w:r w:rsidR="007D7AA9">
        <w:rPr>
          <w:rFonts w:ascii="Times New Roman" w:eastAsia="仿宋_GB2312" w:hAnsi="Times New Roman" w:cs="Times New Roman" w:hint="eastAsia"/>
          <w:sz w:val="32"/>
          <w:szCs w:val="32"/>
        </w:rPr>
        <w:t>，第三届湖南旅发大会期间等特护期信访维稳工作，确保了全区社会稳定的工作目标。</w:t>
      </w:r>
      <w:r w:rsidR="004C2666" w:rsidRPr="008A5A7D">
        <w:rPr>
          <w:rFonts w:ascii="仿宋_GB2312" w:eastAsia="仿宋_GB2312"/>
          <w:sz w:val="32"/>
          <w:szCs w:val="32"/>
        </w:rPr>
        <w:t>根据部门整体支出绩效评价指标，部门整体支出绩效得分</w:t>
      </w:r>
      <w:r w:rsidR="004C2666" w:rsidRPr="008A5A7D">
        <w:rPr>
          <w:rFonts w:ascii="仿宋_GB2312" w:eastAsia="仿宋_GB2312" w:hint="eastAsia"/>
          <w:sz w:val="32"/>
          <w:szCs w:val="32"/>
        </w:rPr>
        <w:t>99</w:t>
      </w:r>
      <w:r w:rsidR="004C2666" w:rsidRPr="008A5A7D">
        <w:rPr>
          <w:rFonts w:ascii="仿宋_GB2312" w:eastAsia="仿宋_GB2312"/>
          <w:sz w:val="32"/>
          <w:szCs w:val="32"/>
        </w:rPr>
        <w:t>分，具体情况如下：</w:t>
      </w:r>
    </w:p>
    <w:p w:rsidR="00BE4FC1" w:rsidRPr="008A5A7D" w:rsidRDefault="004C2666">
      <w:pPr>
        <w:spacing w:before="1" w:line="227" w:lineRule="auto"/>
        <w:ind w:left="669"/>
        <w:rPr>
          <w:rFonts w:ascii="仿宋_GB2312" w:eastAsia="仿宋_GB2312"/>
          <w:sz w:val="32"/>
          <w:szCs w:val="32"/>
        </w:rPr>
      </w:pPr>
      <w:r w:rsidRPr="008A5A7D">
        <w:rPr>
          <w:rFonts w:ascii="仿宋_GB2312" w:eastAsia="仿宋_GB2312"/>
          <w:sz w:val="32"/>
          <w:szCs w:val="32"/>
        </w:rPr>
        <w:t>(一)预算执行率(分值10分，得</w:t>
      </w:r>
      <w:r w:rsidRPr="008A5A7D">
        <w:rPr>
          <w:rFonts w:ascii="仿宋_GB2312" w:eastAsia="仿宋_GB2312" w:hint="eastAsia"/>
          <w:sz w:val="32"/>
          <w:szCs w:val="32"/>
        </w:rPr>
        <w:t>9</w:t>
      </w:r>
      <w:r w:rsidRPr="008A5A7D">
        <w:rPr>
          <w:rFonts w:ascii="仿宋_GB2312" w:eastAsia="仿宋_GB2312"/>
          <w:sz w:val="32"/>
          <w:szCs w:val="32"/>
        </w:rPr>
        <w:t>分，扣</w:t>
      </w:r>
      <w:r w:rsidRPr="008A5A7D">
        <w:rPr>
          <w:rFonts w:ascii="仿宋_GB2312" w:eastAsia="仿宋_GB2312" w:hint="eastAsia"/>
          <w:sz w:val="32"/>
          <w:szCs w:val="32"/>
        </w:rPr>
        <w:t>1</w:t>
      </w:r>
      <w:r w:rsidRPr="008A5A7D">
        <w:rPr>
          <w:rFonts w:ascii="仿宋_GB2312" w:eastAsia="仿宋_GB2312"/>
          <w:sz w:val="32"/>
          <w:szCs w:val="32"/>
        </w:rPr>
        <w:t>分)</w:t>
      </w:r>
    </w:p>
    <w:p w:rsidR="00BE4FC1" w:rsidRPr="008A5A7D" w:rsidRDefault="004C2666">
      <w:pPr>
        <w:spacing w:before="205" w:line="342" w:lineRule="auto"/>
        <w:ind w:left="30" w:right="158" w:firstLine="640"/>
        <w:rPr>
          <w:rFonts w:ascii="仿宋_GB2312" w:eastAsia="仿宋_GB2312"/>
          <w:sz w:val="32"/>
          <w:szCs w:val="32"/>
        </w:rPr>
      </w:pPr>
      <w:r w:rsidRPr="008A5A7D">
        <w:rPr>
          <w:rFonts w:ascii="仿宋_GB2312" w:eastAsia="仿宋_GB2312"/>
          <w:sz w:val="32"/>
          <w:szCs w:val="32"/>
        </w:rPr>
        <w:t>财政拨款</w:t>
      </w:r>
      <w:r w:rsidR="00FB4CEC" w:rsidRPr="008A5A7D">
        <w:rPr>
          <w:rFonts w:ascii="仿宋_GB2312" w:eastAsia="仿宋_GB2312" w:hint="eastAsia"/>
          <w:sz w:val="32"/>
          <w:szCs w:val="32"/>
        </w:rPr>
        <w:t>年初预算数</w:t>
      </w:r>
      <w:r w:rsidR="007D7AA9">
        <w:rPr>
          <w:rFonts w:ascii="仿宋_GB2312" w:eastAsia="仿宋_GB2312" w:hint="eastAsia"/>
          <w:sz w:val="32"/>
          <w:szCs w:val="32"/>
        </w:rPr>
        <w:t>230.52</w:t>
      </w:r>
      <w:r w:rsidR="00FB4CEC" w:rsidRPr="008A5A7D">
        <w:rPr>
          <w:rFonts w:ascii="仿宋_GB2312" w:eastAsia="仿宋_GB2312" w:hint="eastAsia"/>
          <w:sz w:val="32"/>
          <w:szCs w:val="32"/>
        </w:rPr>
        <w:t>万元，</w:t>
      </w:r>
      <w:r w:rsidRPr="008A5A7D">
        <w:rPr>
          <w:rFonts w:ascii="仿宋_GB2312" w:eastAsia="仿宋_GB2312"/>
          <w:sz w:val="32"/>
          <w:szCs w:val="32"/>
        </w:rPr>
        <w:t>全年预算数</w:t>
      </w:r>
      <w:r w:rsidR="00FB4CEC" w:rsidRPr="008A5A7D">
        <w:rPr>
          <w:rFonts w:ascii="仿宋_GB2312" w:eastAsia="仿宋_GB2312" w:hint="eastAsia"/>
          <w:sz w:val="32"/>
          <w:szCs w:val="32"/>
        </w:rPr>
        <w:t>303.</w:t>
      </w:r>
      <w:r w:rsidR="007D7AA9">
        <w:rPr>
          <w:rFonts w:ascii="仿宋_GB2312" w:eastAsia="仿宋_GB2312" w:hint="eastAsia"/>
          <w:sz w:val="32"/>
          <w:szCs w:val="32"/>
        </w:rPr>
        <w:t>55</w:t>
      </w:r>
      <w:r w:rsidRPr="008A5A7D">
        <w:rPr>
          <w:rFonts w:ascii="仿宋_GB2312" w:eastAsia="仿宋_GB2312"/>
          <w:sz w:val="32"/>
          <w:szCs w:val="32"/>
        </w:rPr>
        <w:t>万元，全年执行数</w:t>
      </w:r>
      <w:r w:rsidR="00FB4CEC" w:rsidRPr="008A5A7D">
        <w:rPr>
          <w:rFonts w:ascii="仿宋_GB2312" w:eastAsia="仿宋_GB2312" w:hint="eastAsia"/>
          <w:sz w:val="32"/>
          <w:szCs w:val="32"/>
        </w:rPr>
        <w:t>303.0</w:t>
      </w:r>
      <w:r w:rsidR="007D7AA9">
        <w:rPr>
          <w:rFonts w:ascii="仿宋_GB2312" w:eastAsia="仿宋_GB2312" w:hint="eastAsia"/>
          <w:sz w:val="32"/>
          <w:szCs w:val="32"/>
        </w:rPr>
        <w:t>6</w:t>
      </w:r>
      <w:r w:rsidRPr="008A5A7D">
        <w:rPr>
          <w:rFonts w:ascii="仿宋_GB2312" w:eastAsia="仿宋_GB2312"/>
          <w:sz w:val="32"/>
          <w:szCs w:val="32"/>
        </w:rPr>
        <w:t>万元，预算执行率</w:t>
      </w:r>
      <w:r w:rsidR="007D7AA9">
        <w:rPr>
          <w:rFonts w:ascii="仿宋_GB2312" w:eastAsia="仿宋_GB2312" w:hint="eastAsia"/>
          <w:sz w:val="32"/>
          <w:szCs w:val="32"/>
        </w:rPr>
        <w:t>99.83</w:t>
      </w:r>
      <w:r w:rsidRPr="008A5A7D">
        <w:rPr>
          <w:rFonts w:ascii="仿宋_GB2312" w:eastAsia="仿宋_GB2312"/>
          <w:sz w:val="32"/>
          <w:szCs w:val="32"/>
        </w:rPr>
        <w:t>%。</w:t>
      </w:r>
    </w:p>
    <w:p w:rsidR="00BE4FC1" w:rsidRPr="008A5A7D" w:rsidRDefault="004C2666">
      <w:pPr>
        <w:spacing w:before="10" w:line="348" w:lineRule="auto"/>
        <w:ind w:left="692" w:right="753" w:hanging="23"/>
        <w:rPr>
          <w:rFonts w:ascii="仿宋_GB2312" w:eastAsia="仿宋_GB2312"/>
          <w:sz w:val="32"/>
          <w:szCs w:val="32"/>
        </w:rPr>
      </w:pPr>
      <w:r w:rsidRPr="008A5A7D">
        <w:rPr>
          <w:rFonts w:ascii="仿宋_GB2312" w:eastAsia="仿宋_GB2312"/>
          <w:sz w:val="32"/>
          <w:szCs w:val="32"/>
        </w:rPr>
        <w:t>(二)产出指标(分值50分，得50分，未扣分)</w:t>
      </w:r>
    </w:p>
    <w:p w:rsidR="00BE4FC1" w:rsidRPr="008A5A7D" w:rsidRDefault="004C2666" w:rsidP="008A5A7D">
      <w:pPr>
        <w:spacing w:line="580" w:lineRule="exact"/>
        <w:ind w:firstLineChars="200" w:firstLine="640"/>
        <w:rPr>
          <w:rFonts w:ascii="仿宋_GB2312" w:eastAsia="仿宋_GB2312"/>
          <w:sz w:val="32"/>
          <w:szCs w:val="32"/>
        </w:rPr>
      </w:pPr>
      <w:r w:rsidRPr="008A5A7D">
        <w:rPr>
          <w:rFonts w:ascii="仿宋_GB2312" w:eastAsia="仿宋_GB2312" w:hint="eastAsia"/>
          <w:sz w:val="32"/>
          <w:szCs w:val="32"/>
        </w:rPr>
        <w:t>1、</w:t>
      </w:r>
      <w:r w:rsidR="00120A10" w:rsidRPr="008A5A7D">
        <w:rPr>
          <w:rFonts w:ascii="仿宋_GB2312" w:eastAsia="仿宋_GB2312" w:hint="eastAsia"/>
          <w:sz w:val="32"/>
          <w:szCs w:val="32"/>
        </w:rPr>
        <w:t>区人民来访接待中心</w:t>
      </w:r>
      <w:r w:rsidR="0037317D" w:rsidRPr="008A5A7D">
        <w:rPr>
          <w:rFonts w:ascii="仿宋_GB2312" w:eastAsia="仿宋_GB2312" w:hint="eastAsia"/>
          <w:sz w:val="32"/>
          <w:szCs w:val="32"/>
        </w:rPr>
        <w:t>窗口服务</w:t>
      </w:r>
      <w:r w:rsidRPr="008A5A7D">
        <w:rPr>
          <w:rFonts w:ascii="仿宋_GB2312" w:eastAsia="仿宋_GB2312" w:hint="eastAsia"/>
          <w:sz w:val="32"/>
          <w:szCs w:val="32"/>
        </w:rPr>
        <w:t>，年度指标值：</w:t>
      </w:r>
      <w:r w:rsidR="00120A10" w:rsidRPr="008A5A7D">
        <w:rPr>
          <w:rFonts w:ascii="仿宋_GB2312" w:eastAsia="仿宋_GB2312" w:hint="eastAsia"/>
          <w:sz w:val="32"/>
          <w:szCs w:val="32"/>
        </w:rPr>
        <w:t>按规定程序</w:t>
      </w:r>
      <w:r w:rsidR="0037317D">
        <w:rPr>
          <w:rFonts w:ascii="仿宋_GB2312" w:eastAsia="仿宋_GB2312" w:hint="eastAsia"/>
          <w:sz w:val="32"/>
          <w:szCs w:val="32"/>
        </w:rPr>
        <w:t>管理、协调和服务</w:t>
      </w:r>
      <w:r w:rsidRPr="008A5A7D">
        <w:rPr>
          <w:rFonts w:ascii="仿宋_GB2312" w:eastAsia="仿宋_GB2312" w:hint="eastAsia"/>
          <w:sz w:val="32"/>
          <w:szCs w:val="32"/>
        </w:rPr>
        <w:t>，实际完成值：</w:t>
      </w:r>
      <w:r w:rsidR="007D7AA9" w:rsidRPr="007D7AA9">
        <w:rPr>
          <w:rFonts w:ascii="仿宋_GB2312" w:eastAsia="仿宋_GB2312" w:hint="eastAsia"/>
          <w:sz w:val="32"/>
          <w:szCs w:val="32"/>
        </w:rPr>
        <w:t>716批1550余人次</w:t>
      </w:r>
      <w:r w:rsidRPr="008A5A7D">
        <w:rPr>
          <w:rFonts w:ascii="仿宋_GB2312" w:eastAsia="仿宋_GB2312" w:hint="eastAsia"/>
          <w:sz w:val="32"/>
          <w:szCs w:val="32"/>
        </w:rPr>
        <w:t>，分值10分，得分10分。</w:t>
      </w:r>
    </w:p>
    <w:p w:rsidR="007D7AA9" w:rsidRDefault="007D7AA9" w:rsidP="007D7AA9">
      <w:pPr>
        <w:spacing w:line="580" w:lineRule="exact"/>
        <w:ind w:firstLineChars="200" w:firstLine="616"/>
        <w:rPr>
          <w:rFonts w:ascii="仿宋_GB2312" w:eastAsia="仿宋_GB2312" w:hAnsi="仿宋_GB2312" w:cs="仿宋_GB2312" w:hint="eastAsia"/>
          <w:spacing w:val="-6"/>
          <w:kern w:val="0"/>
          <w:sz w:val="32"/>
          <w:szCs w:val="32"/>
        </w:rPr>
      </w:pPr>
      <w:r>
        <w:rPr>
          <w:rFonts w:ascii="仿宋_GB2312" w:eastAsia="仿宋_GB2312" w:hAnsi="仿宋_GB2312" w:cs="仿宋_GB2312" w:hint="eastAsia"/>
          <w:spacing w:val="-6"/>
          <w:kern w:val="0"/>
          <w:sz w:val="32"/>
          <w:szCs w:val="32"/>
        </w:rPr>
        <w:t>区信访局人民来访接待中心共接待群众来访</w:t>
      </w:r>
      <w:bookmarkStart w:id="0" w:name="OLE_LINK1"/>
      <w:r>
        <w:rPr>
          <w:rFonts w:ascii="仿宋_GB2312" w:eastAsia="仿宋_GB2312" w:hAnsi="仿宋_GB2312" w:cs="仿宋_GB2312" w:hint="eastAsia"/>
          <w:spacing w:val="-6"/>
          <w:kern w:val="0"/>
          <w:sz w:val="32"/>
          <w:szCs w:val="32"/>
        </w:rPr>
        <w:t>716批1550余人次</w:t>
      </w:r>
      <w:bookmarkEnd w:id="0"/>
      <w:r>
        <w:rPr>
          <w:rFonts w:ascii="仿宋_GB2312" w:eastAsia="仿宋_GB2312" w:hAnsi="仿宋_GB2312" w:cs="仿宋_GB2312" w:hint="eastAsia"/>
          <w:spacing w:val="-6"/>
          <w:kern w:val="0"/>
          <w:sz w:val="32"/>
          <w:szCs w:val="32"/>
        </w:rPr>
        <w:t>，信访事项及时受理率、按期办结率均为100%。</w:t>
      </w:r>
    </w:p>
    <w:p w:rsidR="00BE4FC1" w:rsidRDefault="0037317D" w:rsidP="007D7AA9">
      <w:pPr>
        <w:widowControl/>
        <w:spacing w:line="343" w:lineRule="auto"/>
        <w:rPr>
          <w:rFonts w:ascii="仿宋_GB2312" w:eastAsia="仿宋_GB2312" w:hint="eastAsia"/>
          <w:sz w:val="32"/>
          <w:szCs w:val="32"/>
        </w:rPr>
      </w:pPr>
      <w:r w:rsidRPr="008A5A7D">
        <w:rPr>
          <w:rFonts w:ascii="仿宋_GB2312" w:eastAsia="仿宋_GB2312" w:hint="eastAsia"/>
          <w:sz w:val="32"/>
          <w:szCs w:val="32"/>
        </w:rPr>
        <w:t xml:space="preserve"> </w:t>
      </w:r>
      <w:r w:rsidR="00F6605D" w:rsidRPr="008A5A7D">
        <w:rPr>
          <w:rFonts w:ascii="仿宋_GB2312" w:eastAsia="仿宋_GB2312" w:hint="eastAsia"/>
          <w:sz w:val="32"/>
          <w:szCs w:val="32"/>
        </w:rPr>
        <w:t>2、</w:t>
      </w:r>
      <w:r w:rsidR="007D7AA9" w:rsidRPr="007D7AA9">
        <w:rPr>
          <w:rFonts w:ascii="仿宋_GB2312" w:eastAsia="仿宋_GB2312" w:hint="eastAsia"/>
          <w:sz w:val="32"/>
          <w:szCs w:val="32"/>
        </w:rPr>
        <w:t>信访工作法治化</w:t>
      </w:r>
      <w:r w:rsidR="004C2666" w:rsidRPr="008A5A7D">
        <w:rPr>
          <w:rFonts w:ascii="仿宋_GB2312" w:eastAsia="仿宋_GB2312" w:hint="eastAsia"/>
          <w:sz w:val="32"/>
          <w:szCs w:val="32"/>
        </w:rPr>
        <w:t>，年度指标值：</w:t>
      </w:r>
      <w:r w:rsidR="007D7AA9">
        <w:rPr>
          <w:rFonts w:ascii="仿宋_GB2312" w:eastAsia="仿宋_GB2312" w:hint="eastAsia"/>
          <w:sz w:val="32"/>
          <w:szCs w:val="32"/>
        </w:rPr>
        <w:t>推广</w:t>
      </w:r>
      <w:r w:rsidR="004C2666" w:rsidRPr="008A5A7D">
        <w:rPr>
          <w:rFonts w:ascii="仿宋_GB2312" w:eastAsia="仿宋_GB2312" w:hint="eastAsia"/>
          <w:sz w:val="32"/>
          <w:szCs w:val="32"/>
        </w:rPr>
        <w:t>，实际完成值：</w:t>
      </w:r>
      <w:r w:rsidR="007D7AA9">
        <w:rPr>
          <w:rFonts w:ascii="仿宋_GB2312" w:eastAsia="仿宋_GB2312" w:hint="eastAsia"/>
          <w:sz w:val="32"/>
          <w:szCs w:val="32"/>
        </w:rPr>
        <w:t>持续提升</w:t>
      </w:r>
      <w:r w:rsidR="004C2666" w:rsidRPr="008A5A7D">
        <w:rPr>
          <w:rFonts w:ascii="仿宋_GB2312" w:eastAsia="仿宋_GB2312" w:hint="eastAsia"/>
          <w:sz w:val="32"/>
          <w:szCs w:val="32"/>
        </w:rPr>
        <w:t>，分值10分，得分10分。</w:t>
      </w:r>
    </w:p>
    <w:p w:rsidR="007D7AA9" w:rsidRDefault="007D7AA9" w:rsidP="007D7AA9">
      <w:pPr>
        <w:spacing w:line="600" w:lineRule="exact"/>
        <w:rPr>
          <w:rFonts w:ascii="仿宋_GB2312" w:eastAsia="仿宋_GB2312" w:hAnsi="仿宋_GB2312" w:cs="仿宋_GB2312"/>
          <w:spacing w:val="8"/>
          <w:sz w:val="32"/>
          <w:szCs w:val="32"/>
          <w:shd w:val="clear" w:color="auto" w:fill="FFFFFF"/>
        </w:rPr>
      </w:pPr>
      <w:r>
        <w:rPr>
          <w:rFonts w:ascii="仿宋_GB2312" w:eastAsia="仿宋_GB2312" w:hAnsi="仿宋_GB2312" w:cs="仿宋_GB2312" w:hint="eastAsia"/>
          <w:spacing w:val="8"/>
          <w:sz w:val="32"/>
          <w:szCs w:val="32"/>
          <w:shd w:val="clear" w:color="auto" w:fill="FFFFFF"/>
        </w:rPr>
        <w:t xml:space="preserve">    今年以来，已组织召开信访法治化建设专题调度会议6次，举办全区信访干部培训班2次，并召开了全区信访工作会议通报了法治化考核指标完成情况，对当前重点案件进行分析研判。</w:t>
      </w:r>
    </w:p>
    <w:p w:rsidR="007D7AA9" w:rsidRPr="007D7AA9" w:rsidRDefault="007D7AA9" w:rsidP="007D7AA9">
      <w:pPr>
        <w:widowControl/>
        <w:spacing w:line="343" w:lineRule="auto"/>
        <w:rPr>
          <w:rFonts w:ascii="仿宋_GB2312" w:eastAsia="仿宋_GB2312"/>
          <w:sz w:val="32"/>
          <w:szCs w:val="32"/>
        </w:rPr>
      </w:pPr>
    </w:p>
    <w:p w:rsidR="00F6605D" w:rsidRPr="008A5A7D" w:rsidRDefault="004C2666" w:rsidP="00F6605D">
      <w:pPr>
        <w:spacing w:line="580" w:lineRule="exact"/>
        <w:ind w:firstLineChars="200" w:firstLine="640"/>
        <w:rPr>
          <w:rFonts w:ascii="仿宋_GB2312" w:eastAsia="仿宋_GB2312"/>
          <w:sz w:val="32"/>
          <w:szCs w:val="32"/>
        </w:rPr>
      </w:pPr>
      <w:r w:rsidRPr="008A5A7D">
        <w:rPr>
          <w:rFonts w:ascii="仿宋_GB2312" w:eastAsia="仿宋_GB2312" w:hint="eastAsia"/>
          <w:sz w:val="32"/>
          <w:szCs w:val="32"/>
        </w:rPr>
        <w:t xml:space="preserve">3、 </w:t>
      </w:r>
      <w:r w:rsidR="00521807" w:rsidRPr="008A5A7D">
        <w:rPr>
          <w:rFonts w:ascii="仿宋_GB2312" w:eastAsia="仿宋_GB2312" w:hint="eastAsia"/>
          <w:sz w:val="32"/>
          <w:szCs w:val="32"/>
        </w:rPr>
        <w:t>信访积案处理</w:t>
      </w:r>
      <w:r w:rsidRPr="008A5A7D">
        <w:rPr>
          <w:rFonts w:ascii="仿宋_GB2312" w:eastAsia="仿宋_GB2312" w:hint="eastAsia"/>
          <w:sz w:val="32"/>
          <w:szCs w:val="32"/>
        </w:rPr>
        <w:t>，年度指标值：</w:t>
      </w:r>
      <w:r w:rsidR="00C372FA" w:rsidRPr="008A5A7D">
        <w:rPr>
          <w:rFonts w:ascii="仿宋_GB2312" w:eastAsia="仿宋_GB2312" w:hint="eastAsia"/>
          <w:sz w:val="32"/>
          <w:szCs w:val="32"/>
        </w:rPr>
        <w:t>按质按量完成</w:t>
      </w:r>
      <w:r w:rsidRPr="008A5A7D">
        <w:rPr>
          <w:rFonts w:ascii="仿宋_GB2312" w:eastAsia="仿宋_GB2312" w:hint="eastAsia"/>
          <w:sz w:val="32"/>
          <w:szCs w:val="32"/>
        </w:rPr>
        <w:t>，实际完成值：</w:t>
      </w:r>
      <w:r w:rsidR="00C372FA" w:rsidRPr="008A5A7D">
        <w:rPr>
          <w:rFonts w:ascii="仿宋_GB2312" w:eastAsia="仿宋_GB2312" w:hint="eastAsia"/>
          <w:sz w:val="32"/>
          <w:szCs w:val="32"/>
        </w:rPr>
        <w:t>完成</w:t>
      </w:r>
      <w:r w:rsidRPr="008A5A7D">
        <w:rPr>
          <w:rFonts w:ascii="仿宋_GB2312" w:eastAsia="仿宋_GB2312" w:hint="eastAsia"/>
          <w:sz w:val="32"/>
          <w:szCs w:val="32"/>
        </w:rPr>
        <w:t>，分值10分，得分10分。</w:t>
      </w:r>
    </w:p>
    <w:p w:rsidR="007D7AA9" w:rsidRDefault="007D7AA9" w:rsidP="00C010C4">
      <w:pPr>
        <w:spacing w:line="60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在中央、省、市深入开展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治理重复信访、化解信访突出问题攻坚年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专项活动以来，中央信访联席办、国家信访局交办我区信访积案前四批共</w:t>
      </w:r>
      <w:r>
        <w:rPr>
          <w:rFonts w:ascii="Times New Roman" w:eastAsia="仿宋_GB2312" w:hAnsi="Times New Roman" w:cs="Times New Roman"/>
          <w:sz w:val="32"/>
          <w:szCs w:val="32"/>
        </w:rPr>
        <w:t>125</w:t>
      </w:r>
      <w:r>
        <w:rPr>
          <w:rFonts w:ascii="Times New Roman" w:eastAsia="仿宋_GB2312" w:hAnsi="Times New Roman" w:cs="Times New Roman" w:hint="eastAsia"/>
          <w:sz w:val="32"/>
          <w:szCs w:val="32"/>
        </w:rPr>
        <w:t>件，当前审核化解率为</w:t>
      </w:r>
      <w:r>
        <w:rPr>
          <w:rFonts w:ascii="Times New Roman" w:eastAsia="仿宋_GB2312" w:hAnsi="Times New Roman" w:cs="Times New Roman"/>
          <w:sz w:val="32"/>
          <w:szCs w:val="32"/>
        </w:rPr>
        <w:t>88.9%</w:t>
      </w:r>
      <w:r>
        <w:rPr>
          <w:rFonts w:ascii="Times New Roman" w:eastAsia="仿宋_GB2312" w:hAnsi="Times New Roman" w:cs="Times New Roman" w:hint="eastAsia"/>
          <w:sz w:val="32"/>
          <w:szCs w:val="32"/>
        </w:rPr>
        <w:t>，</w:t>
      </w:r>
      <w:r>
        <w:rPr>
          <w:rFonts w:ascii="仿宋_GB2312" w:eastAsia="仿宋_GB2312" w:hAnsi="仿宋_GB2312" w:cs="仿宋_GB2312" w:hint="eastAsia"/>
          <w:sz w:val="32"/>
          <w:szCs w:val="32"/>
        </w:rPr>
        <w:t>第五批交办27件，现已审核通过14件，计划年底审核化解率达到100%。</w:t>
      </w:r>
    </w:p>
    <w:p w:rsidR="00BE4FC1" w:rsidRPr="008A5A7D" w:rsidRDefault="007D7AA9" w:rsidP="008A5A7D">
      <w:pPr>
        <w:pStyle w:val="p0"/>
        <w:autoSpaceDN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4</w:t>
      </w:r>
      <w:r w:rsidR="004C2666" w:rsidRPr="008A5A7D">
        <w:rPr>
          <w:rFonts w:ascii="仿宋_GB2312" w:eastAsia="仿宋_GB2312" w:hint="eastAsia"/>
          <w:kern w:val="2"/>
          <w:sz w:val="32"/>
          <w:szCs w:val="32"/>
        </w:rPr>
        <w:t>、</w:t>
      </w:r>
      <w:r w:rsidR="004C2666" w:rsidRPr="008A5A7D">
        <w:rPr>
          <w:rFonts w:ascii="仿宋_GB2312" w:eastAsia="仿宋_GB2312"/>
          <w:kern w:val="2"/>
          <w:sz w:val="32"/>
          <w:szCs w:val="32"/>
        </w:rPr>
        <w:t>资金使用合规性，年度指标值：合规，实际完成值：合规，分值</w:t>
      </w:r>
      <w:r w:rsidR="004C2666" w:rsidRPr="008A5A7D">
        <w:rPr>
          <w:rFonts w:ascii="仿宋_GB2312" w:eastAsia="仿宋_GB2312" w:hint="eastAsia"/>
          <w:kern w:val="2"/>
          <w:sz w:val="32"/>
          <w:szCs w:val="32"/>
        </w:rPr>
        <w:t>5</w:t>
      </w:r>
      <w:r w:rsidR="004C2666" w:rsidRPr="008A5A7D">
        <w:rPr>
          <w:rFonts w:ascii="仿宋_GB2312" w:eastAsia="仿宋_GB2312"/>
          <w:kern w:val="2"/>
          <w:sz w:val="32"/>
          <w:szCs w:val="32"/>
        </w:rPr>
        <w:t>分，得分</w:t>
      </w:r>
      <w:r w:rsidR="004C2666" w:rsidRPr="008A5A7D">
        <w:rPr>
          <w:rFonts w:ascii="仿宋_GB2312" w:eastAsia="仿宋_GB2312" w:hint="eastAsia"/>
          <w:kern w:val="2"/>
          <w:sz w:val="32"/>
          <w:szCs w:val="32"/>
        </w:rPr>
        <w:t>5</w:t>
      </w:r>
      <w:r w:rsidR="004C2666" w:rsidRPr="008A5A7D">
        <w:rPr>
          <w:rFonts w:ascii="仿宋_GB2312" w:eastAsia="仿宋_GB2312"/>
          <w:kern w:val="2"/>
          <w:sz w:val="32"/>
          <w:szCs w:val="32"/>
        </w:rPr>
        <w:t>分。</w:t>
      </w:r>
    </w:p>
    <w:p w:rsidR="00BE4FC1" w:rsidRPr="008A5A7D" w:rsidRDefault="00C010C4">
      <w:pPr>
        <w:spacing w:before="202" w:line="341" w:lineRule="auto"/>
        <w:ind w:left="22"/>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sz w:val="32"/>
          <w:szCs w:val="32"/>
        </w:rPr>
        <w:t>全面实施预算绩效管理，合理安排预算收支；预算资金使用符合国家财经法规和单位财务管理制度规定，资金支付有完整的审批流程和手续；资金使用无截留、挤占、挪用、虚列支出等情况。</w:t>
      </w:r>
    </w:p>
    <w:p w:rsidR="00BE4FC1" w:rsidRPr="008A5A7D" w:rsidRDefault="007D7AA9">
      <w:pPr>
        <w:spacing w:before="20" w:line="232" w:lineRule="auto"/>
        <w:ind w:left="669"/>
        <w:rPr>
          <w:rFonts w:ascii="仿宋_GB2312" w:eastAsia="仿宋_GB2312"/>
          <w:sz w:val="32"/>
          <w:szCs w:val="32"/>
        </w:rPr>
      </w:pPr>
      <w:r w:rsidRPr="008A5A7D">
        <w:rPr>
          <w:rFonts w:ascii="仿宋_GB2312" w:eastAsia="仿宋_GB2312"/>
          <w:sz w:val="32"/>
          <w:szCs w:val="32"/>
        </w:rPr>
        <w:t xml:space="preserve"> </w:t>
      </w:r>
      <w:r w:rsidR="004C2666" w:rsidRPr="008A5A7D">
        <w:rPr>
          <w:rFonts w:ascii="仿宋_GB2312" w:eastAsia="仿宋_GB2312"/>
          <w:sz w:val="32"/>
          <w:szCs w:val="32"/>
        </w:rPr>
        <w:t>(三)效益指标(分值30分，得30分，未扣分)</w:t>
      </w:r>
    </w:p>
    <w:p w:rsidR="00C010C4" w:rsidRPr="008A5A7D" w:rsidRDefault="004C2666" w:rsidP="00C010C4">
      <w:pPr>
        <w:spacing w:before="7" w:line="347" w:lineRule="auto"/>
        <w:ind w:left="25" w:firstLine="655"/>
        <w:rPr>
          <w:rFonts w:ascii="仿宋_GB2312" w:eastAsia="仿宋_GB2312"/>
          <w:sz w:val="32"/>
          <w:szCs w:val="32"/>
        </w:rPr>
      </w:pPr>
      <w:r w:rsidRPr="008A5A7D">
        <w:rPr>
          <w:rFonts w:ascii="仿宋_GB2312" w:eastAsia="仿宋_GB2312" w:hint="eastAsia"/>
          <w:sz w:val="32"/>
          <w:szCs w:val="32"/>
        </w:rPr>
        <w:t>1、</w:t>
      </w:r>
      <w:r w:rsidR="007D7AA9">
        <w:rPr>
          <w:rFonts w:ascii="仿宋_GB2312" w:eastAsia="仿宋_GB2312" w:hint="eastAsia"/>
          <w:sz w:val="32"/>
          <w:szCs w:val="32"/>
        </w:rPr>
        <w:t>强化督导</w:t>
      </w:r>
      <w:r w:rsidRPr="008A5A7D">
        <w:rPr>
          <w:rFonts w:ascii="仿宋_GB2312" w:eastAsia="仿宋_GB2312"/>
          <w:sz w:val="32"/>
          <w:szCs w:val="32"/>
        </w:rPr>
        <w:t>，年度指标值：</w:t>
      </w:r>
      <w:r w:rsidR="007D7AA9">
        <w:rPr>
          <w:rFonts w:ascii="仿宋_GB2312" w:eastAsia="仿宋_GB2312" w:hint="eastAsia"/>
          <w:sz w:val="32"/>
          <w:szCs w:val="32"/>
        </w:rPr>
        <w:t>高效办理，</w:t>
      </w:r>
      <w:r w:rsidRPr="008A5A7D">
        <w:rPr>
          <w:rFonts w:ascii="仿宋_GB2312" w:eastAsia="仿宋_GB2312"/>
          <w:sz w:val="32"/>
          <w:szCs w:val="32"/>
        </w:rPr>
        <w:t>实际完成值：</w:t>
      </w:r>
      <w:r w:rsidR="0009299F" w:rsidRPr="008A5A7D">
        <w:rPr>
          <w:rFonts w:ascii="仿宋_GB2312" w:eastAsia="仿宋_GB2312" w:hint="eastAsia"/>
          <w:sz w:val="32"/>
          <w:szCs w:val="32"/>
        </w:rPr>
        <w:t>完成</w:t>
      </w:r>
      <w:r w:rsidRPr="008A5A7D">
        <w:rPr>
          <w:rFonts w:ascii="仿宋_GB2312" w:eastAsia="仿宋_GB2312"/>
          <w:sz w:val="32"/>
          <w:szCs w:val="32"/>
        </w:rPr>
        <w:t>，分值</w:t>
      </w:r>
      <w:r w:rsidR="00C010C4" w:rsidRPr="008A5A7D">
        <w:rPr>
          <w:rFonts w:ascii="仿宋_GB2312" w:eastAsia="仿宋_GB2312" w:hint="eastAsia"/>
          <w:sz w:val="32"/>
          <w:szCs w:val="32"/>
        </w:rPr>
        <w:t>10</w:t>
      </w:r>
      <w:r w:rsidRPr="008A5A7D">
        <w:rPr>
          <w:rFonts w:ascii="仿宋_GB2312" w:eastAsia="仿宋_GB2312"/>
          <w:sz w:val="32"/>
          <w:szCs w:val="32"/>
        </w:rPr>
        <w:t>分，得分</w:t>
      </w:r>
      <w:r w:rsidR="00C010C4" w:rsidRPr="008A5A7D">
        <w:rPr>
          <w:rFonts w:ascii="仿宋_GB2312" w:eastAsia="仿宋_GB2312" w:hint="eastAsia"/>
          <w:sz w:val="32"/>
          <w:szCs w:val="32"/>
        </w:rPr>
        <w:t>10</w:t>
      </w:r>
      <w:r w:rsidRPr="008A5A7D">
        <w:rPr>
          <w:rFonts w:ascii="仿宋_GB2312" w:eastAsia="仿宋_GB2312"/>
          <w:sz w:val="32"/>
          <w:szCs w:val="32"/>
        </w:rPr>
        <w:t>分。</w:t>
      </w:r>
    </w:p>
    <w:p w:rsidR="007D7AA9" w:rsidRDefault="007D7AA9" w:rsidP="007D7AA9">
      <w:pPr>
        <w:spacing w:line="600" w:lineRule="exact"/>
        <w:ind w:firstLineChars="200" w:firstLine="616"/>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对上级交办的重要信访案件、群众反映强烈的热点难点问题以及重复信访事项进行重点督查，对业务办理情况进行严格审核把关和精准指导，截止目前，依法分类办理重访率、国家局督办件重访率均排名全市前列，全区四级交督办330件，责任部门已全部按期受理并回复。</w:t>
      </w:r>
    </w:p>
    <w:p w:rsidR="00C010C4" w:rsidRPr="008A5A7D" w:rsidRDefault="00C010C4" w:rsidP="00C010C4">
      <w:pPr>
        <w:spacing w:before="7" w:line="347" w:lineRule="auto"/>
        <w:ind w:left="25" w:firstLine="655"/>
        <w:rPr>
          <w:rFonts w:ascii="仿宋_GB2312" w:eastAsia="仿宋_GB2312"/>
          <w:sz w:val="32"/>
          <w:szCs w:val="32"/>
        </w:rPr>
      </w:pPr>
      <w:r w:rsidRPr="008A5A7D">
        <w:rPr>
          <w:rFonts w:ascii="仿宋_GB2312" w:eastAsia="仿宋_GB2312" w:hint="eastAsia"/>
          <w:sz w:val="32"/>
          <w:szCs w:val="32"/>
        </w:rPr>
        <w:t>2、</w:t>
      </w:r>
      <w:r w:rsidR="0009299F">
        <w:rPr>
          <w:rFonts w:ascii="仿宋_GB2312" w:eastAsia="仿宋_GB2312" w:hint="eastAsia"/>
          <w:sz w:val="32"/>
          <w:szCs w:val="32"/>
        </w:rPr>
        <w:t>信访法规政策的宣传</w:t>
      </w:r>
      <w:r w:rsidR="004C2666" w:rsidRPr="008A5A7D">
        <w:rPr>
          <w:rFonts w:ascii="仿宋_GB2312" w:eastAsia="仿宋_GB2312" w:hint="eastAsia"/>
          <w:sz w:val="32"/>
          <w:szCs w:val="32"/>
        </w:rPr>
        <w:t>，年度指标值：</w:t>
      </w:r>
      <w:r w:rsidR="00C372FA" w:rsidRPr="008A5A7D">
        <w:rPr>
          <w:rFonts w:ascii="仿宋_GB2312" w:eastAsia="仿宋_GB2312" w:hint="eastAsia"/>
          <w:sz w:val="32"/>
          <w:szCs w:val="32"/>
        </w:rPr>
        <w:t>开展学习宣传活动</w:t>
      </w:r>
      <w:r w:rsidR="004C2666" w:rsidRPr="008A5A7D">
        <w:rPr>
          <w:rFonts w:ascii="仿宋_GB2312" w:eastAsia="仿宋_GB2312" w:hint="eastAsia"/>
          <w:sz w:val="32"/>
          <w:szCs w:val="32"/>
        </w:rPr>
        <w:t>，实际完成值：</w:t>
      </w:r>
      <w:r w:rsidR="00C372FA" w:rsidRPr="008A5A7D">
        <w:rPr>
          <w:rFonts w:ascii="仿宋_GB2312" w:eastAsia="仿宋_GB2312" w:hint="eastAsia"/>
          <w:sz w:val="32"/>
          <w:szCs w:val="32"/>
        </w:rPr>
        <w:t>获得成效</w:t>
      </w:r>
      <w:r w:rsidR="004C2666" w:rsidRPr="008A5A7D">
        <w:rPr>
          <w:rFonts w:ascii="仿宋_GB2312" w:eastAsia="仿宋_GB2312" w:hint="eastAsia"/>
          <w:sz w:val="32"/>
          <w:szCs w:val="32"/>
        </w:rPr>
        <w:t>，</w:t>
      </w:r>
      <w:r w:rsidR="004C2666" w:rsidRPr="008A5A7D">
        <w:rPr>
          <w:rFonts w:ascii="仿宋_GB2312" w:eastAsia="仿宋_GB2312"/>
          <w:sz w:val="32"/>
          <w:szCs w:val="32"/>
        </w:rPr>
        <w:t>分值</w:t>
      </w:r>
      <w:r w:rsidR="007D7AA9">
        <w:rPr>
          <w:rFonts w:ascii="仿宋_GB2312" w:eastAsia="仿宋_GB2312" w:hint="eastAsia"/>
          <w:sz w:val="32"/>
          <w:szCs w:val="32"/>
        </w:rPr>
        <w:t>10</w:t>
      </w:r>
      <w:r w:rsidR="004C2666" w:rsidRPr="008A5A7D">
        <w:rPr>
          <w:rFonts w:ascii="仿宋_GB2312" w:eastAsia="仿宋_GB2312"/>
          <w:sz w:val="32"/>
          <w:szCs w:val="32"/>
        </w:rPr>
        <w:t>分，得分</w:t>
      </w:r>
      <w:r w:rsidR="007D7AA9">
        <w:rPr>
          <w:rFonts w:ascii="仿宋_GB2312" w:eastAsia="仿宋_GB2312" w:hint="eastAsia"/>
          <w:sz w:val="32"/>
          <w:szCs w:val="32"/>
        </w:rPr>
        <w:t>10</w:t>
      </w:r>
      <w:r w:rsidR="004C2666" w:rsidRPr="008A5A7D">
        <w:rPr>
          <w:rFonts w:ascii="仿宋_GB2312" w:eastAsia="仿宋_GB2312"/>
          <w:sz w:val="32"/>
          <w:szCs w:val="32"/>
        </w:rPr>
        <w:t>分。</w:t>
      </w:r>
    </w:p>
    <w:p w:rsidR="007D7AA9" w:rsidRDefault="007D7AA9" w:rsidP="00C010C4">
      <w:pPr>
        <w:spacing w:before="5" w:line="345" w:lineRule="auto"/>
        <w:ind w:right="90"/>
        <w:rPr>
          <w:rFonts w:ascii="仿宋_GB2312" w:eastAsia="仿宋_GB2312" w:hAnsi="仿宋_GB2312" w:cs="仿宋_GB2312" w:hint="eastAsia"/>
          <w:sz w:val="32"/>
          <w:szCs w:val="32"/>
        </w:rPr>
      </w:pPr>
      <w:r>
        <w:rPr>
          <w:rFonts w:ascii="仿宋_GB2312" w:eastAsia="仿宋_GB2312" w:hAnsi="仿宋_GB2312" w:cs="仿宋_GB2312" w:hint="eastAsia"/>
          <w:spacing w:val="8"/>
          <w:sz w:val="32"/>
          <w:szCs w:val="32"/>
          <w:shd w:val="clear" w:color="auto" w:fill="FFFFFF"/>
        </w:rPr>
        <w:t>紧紧围绕“五个法治化”“四个到位”要求，坚持软件硬件同步抓，</w:t>
      </w:r>
      <w:r>
        <w:rPr>
          <w:rFonts w:ascii="仿宋_GB2312" w:eastAsia="仿宋_GB2312" w:hAnsi="仿宋_GB2312" w:cs="仿宋_GB2312" w:hint="eastAsia"/>
          <w:sz w:val="32"/>
          <w:szCs w:val="32"/>
        </w:rPr>
        <w:t>通过健全工作机制、狠抓学习培训、加强宣传引导、注重源头治理等方式推进我区信访工作法治化进程走在全市前列，</w:t>
      </w:r>
      <w:r>
        <w:rPr>
          <w:rFonts w:ascii="仿宋_GB2312" w:eastAsia="仿宋_GB2312" w:hAnsi="仿宋_GB2312" w:cs="仿宋_GB2312" w:hint="eastAsia"/>
          <w:spacing w:val="8"/>
          <w:sz w:val="32"/>
          <w:szCs w:val="32"/>
          <w:shd w:val="clear" w:color="auto" w:fill="FFFFFF"/>
        </w:rPr>
        <w:t>通过信访法治宣传，</w:t>
      </w:r>
      <w:r>
        <w:rPr>
          <w:rFonts w:ascii="仿宋_GB2312" w:eastAsia="仿宋_GB2312" w:hAnsi="仿宋_GB2312" w:cs="仿宋_GB2312" w:hint="eastAsia"/>
          <w:sz w:val="32"/>
          <w:szCs w:val="32"/>
        </w:rPr>
        <w:t>推动信访法治</w:t>
      </w:r>
      <w:r>
        <w:rPr>
          <w:rFonts w:ascii="仿宋_GB2312" w:eastAsia="仿宋_GB2312" w:hAnsi="仿宋_GB2312" w:cs="仿宋_GB2312" w:hint="eastAsia"/>
          <w:sz w:val="32"/>
          <w:szCs w:val="32"/>
        </w:rPr>
        <w:lastRenderedPageBreak/>
        <w:t>进乡村、进社区、进学校、进企业、进单位，全方位多角度宣传、解读《条例》等法律法规</w:t>
      </w:r>
      <w:r>
        <w:rPr>
          <w:rFonts w:ascii="仿宋_GB2312" w:eastAsia="仿宋_GB2312" w:hAnsi="仿宋_GB2312" w:cs="仿宋_GB2312" w:hint="eastAsia"/>
          <w:spacing w:val="8"/>
          <w:sz w:val="32"/>
          <w:szCs w:val="32"/>
          <w:shd w:val="clear" w:color="auto" w:fill="FFFFFF"/>
        </w:rPr>
        <w:t>知识，</w:t>
      </w:r>
      <w:r>
        <w:rPr>
          <w:rFonts w:ascii="仿宋_GB2312" w:eastAsia="仿宋_GB2312" w:hAnsi="仿宋_GB2312" w:cs="仿宋_GB2312" w:hint="eastAsia"/>
          <w:sz w:val="32"/>
          <w:szCs w:val="32"/>
        </w:rPr>
        <w:t>发放各类宣传资料25000余份，解答群众咨询1000余人次。</w:t>
      </w:r>
    </w:p>
    <w:p w:rsidR="00BE4FC1" w:rsidRPr="008A5A7D" w:rsidRDefault="0009299F" w:rsidP="00C010C4">
      <w:pPr>
        <w:spacing w:before="5" w:line="345" w:lineRule="auto"/>
        <w:ind w:right="90"/>
        <w:rPr>
          <w:rFonts w:ascii="仿宋_GB2312" w:eastAsia="仿宋_GB2312"/>
          <w:sz w:val="32"/>
          <w:szCs w:val="32"/>
        </w:rPr>
      </w:pPr>
      <w:r w:rsidRPr="008A5A7D">
        <w:rPr>
          <w:rFonts w:ascii="仿宋_GB2312" w:eastAsia="仿宋_GB2312" w:hint="eastAsia"/>
          <w:sz w:val="32"/>
          <w:szCs w:val="32"/>
        </w:rPr>
        <w:t xml:space="preserve">  </w:t>
      </w:r>
      <w:r w:rsidR="00C010C4" w:rsidRPr="008A5A7D">
        <w:rPr>
          <w:rFonts w:ascii="仿宋_GB2312" w:eastAsia="仿宋_GB2312" w:hint="eastAsia"/>
          <w:sz w:val="32"/>
          <w:szCs w:val="32"/>
        </w:rPr>
        <w:t xml:space="preserve"> 3、</w:t>
      </w:r>
      <w:bookmarkStart w:id="1" w:name="OLE_LINK6"/>
      <w:r w:rsidR="007D7AA9" w:rsidRPr="007D7AA9">
        <w:rPr>
          <w:rFonts w:ascii="仿宋_GB2312" w:eastAsia="仿宋_GB2312" w:hAnsi="仿宋_GB2312" w:cs="仿宋_GB2312" w:hint="eastAsia"/>
          <w:spacing w:val="8"/>
          <w:sz w:val="32"/>
          <w:szCs w:val="32"/>
          <w:shd w:val="clear" w:color="auto" w:fill="FFFFFF"/>
        </w:rPr>
        <w:t>强化信访源头治理</w:t>
      </w:r>
      <w:bookmarkEnd w:id="1"/>
      <w:r w:rsidR="004C2666" w:rsidRPr="008A5A7D">
        <w:rPr>
          <w:rFonts w:ascii="仿宋_GB2312" w:eastAsia="仿宋_GB2312" w:hint="eastAsia"/>
          <w:sz w:val="32"/>
          <w:szCs w:val="32"/>
        </w:rPr>
        <w:t>，年度指标值：</w:t>
      </w:r>
      <w:r w:rsidR="007D7AA9">
        <w:rPr>
          <w:rFonts w:ascii="仿宋_GB2312" w:eastAsia="仿宋_GB2312" w:hint="eastAsia"/>
          <w:sz w:val="32"/>
          <w:szCs w:val="32"/>
        </w:rPr>
        <w:t>开展各种活动</w:t>
      </w:r>
      <w:r w:rsidR="004C2666" w:rsidRPr="008A5A7D">
        <w:rPr>
          <w:rFonts w:ascii="仿宋_GB2312" w:eastAsia="仿宋_GB2312" w:hint="eastAsia"/>
          <w:sz w:val="32"/>
          <w:szCs w:val="32"/>
        </w:rPr>
        <w:t>，实际完成值：</w:t>
      </w:r>
      <w:r w:rsidR="007D7AA9">
        <w:rPr>
          <w:rFonts w:ascii="仿宋_GB2312" w:eastAsia="仿宋_GB2312" w:hint="eastAsia"/>
          <w:sz w:val="32"/>
          <w:szCs w:val="32"/>
        </w:rPr>
        <w:t>提升</w:t>
      </w:r>
      <w:r w:rsidR="004C2666" w:rsidRPr="008A5A7D">
        <w:rPr>
          <w:rFonts w:ascii="仿宋_GB2312" w:eastAsia="仿宋_GB2312" w:hint="eastAsia"/>
          <w:sz w:val="32"/>
          <w:szCs w:val="32"/>
        </w:rPr>
        <w:t>，</w:t>
      </w:r>
      <w:r w:rsidR="004C2666" w:rsidRPr="008A5A7D">
        <w:rPr>
          <w:rFonts w:ascii="仿宋_GB2312" w:eastAsia="仿宋_GB2312"/>
          <w:sz w:val="32"/>
          <w:szCs w:val="32"/>
        </w:rPr>
        <w:t>分值</w:t>
      </w:r>
      <w:r w:rsidR="007D7AA9">
        <w:rPr>
          <w:rFonts w:ascii="仿宋_GB2312" w:eastAsia="仿宋_GB2312" w:hint="eastAsia"/>
          <w:sz w:val="32"/>
          <w:szCs w:val="32"/>
        </w:rPr>
        <w:t>10</w:t>
      </w:r>
      <w:r w:rsidR="004C2666" w:rsidRPr="008A5A7D">
        <w:rPr>
          <w:rFonts w:ascii="仿宋_GB2312" w:eastAsia="仿宋_GB2312"/>
          <w:sz w:val="32"/>
          <w:szCs w:val="32"/>
        </w:rPr>
        <w:t>分，得分</w:t>
      </w:r>
      <w:r w:rsidR="007D7AA9">
        <w:rPr>
          <w:rFonts w:ascii="仿宋_GB2312" w:eastAsia="仿宋_GB2312" w:hint="eastAsia"/>
          <w:sz w:val="32"/>
          <w:szCs w:val="32"/>
        </w:rPr>
        <w:t>10</w:t>
      </w:r>
      <w:r w:rsidR="004C2666" w:rsidRPr="008A5A7D">
        <w:rPr>
          <w:rFonts w:ascii="仿宋_GB2312" w:eastAsia="仿宋_GB2312"/>
          <w:sz w:val="32"/>
          <w:szCs w:val="32"/>
        </w:rPr>
        <w:t>分。</w:t>
      </w:r>
    </w:p>
    <w:p w:rsidR="007D7AA9" w:rsidRPr="00985247" w:rsidRDefault="007D7AA9" w:rsidP="007D7AA9">
      <w:pPr>
        <w:spacing w:line="600" w:lineRule="exact"/>
        <w:ind w:firstLineChars="200" w:firstLine="640"/>
        <w:rPr>
          <w:rFonts w:ascii="仿宋_GB2312" w:eastAsia="仿宋_GB2312" w:hAnsi="仿宋_GB2312" w:cs="仿宋_GB2312"/>
          <w:sz w:val="32"/>
          <w:szCs w:val="32"/>
        </w:rPr>
      </w:pPr>
      <w:bookmarkStart w:id="2" w:name="OLE_LINK27"/>
      <w:bookmarkStart w:id="3" w:name="OLE_LINK26"/>
      <w:r w:rsidRPr="00985247">
        <w:rPr>
          <w:rFonts w:ascii="仿宋_GB2312" w:eastAsia="仿宋_GB2312" w:hAnsi="仿宋_GB2312" w:cs="仿宋_GB2312" w:hint="eastAsia"/>
          <w:sz w:val="32"/>
          <w:szCs w:val="32"/>
        </w:rPr>
        <w:t>坚持和发展新时代“枫桥经验”，严格落实信访工作责任制，强化源头治理化解矛盾，在依法按政策解决问题基础上，坚持抓早抓小、多措并举、综合施策，推动落实领导干部接访下访制度化常态化，制定下发了《雁峰区信访工作</w:t>
      </w:r>
      <w:r w:rsidRPr="00985247">
        <w:rPr>
          <w:rFonts w:ascii="仿宋_GB2312" w:eastAsia="仿宋_GB2312" w:hAnsi="仿宋_GB2312" w:cs="仿宋_GB2312"/>
          <w:sz w:val="32"/>
          <w:szCs w:val="32"/>
        </w:rPr>
        <w:t>“</w:t>
      </w:r>
      <w:r w:rsidRPr="00985247">
        <w:rPr>
          <w:rFonts w:ascii="仿宋_GB2312" w:eastAsia="仿宋_GB2312" w:hAnsi="仿宋_GB2312" w:cs="仿宋_GB2312" w:hint="eastAsia"/>
          <w:sz w:val="32"/>
          <w:szCs w:val="32"/>
        </w:rPr>
        <w:t>民情大走访、矛盾大排查、问题大化解</w:t>
      </w:r>
      <w:r w:rsidRPr="00985247">
        <w:rPr>
          <w:rFonts w:ascii="仿宋_GB2312" w:eastAsia="仿宋_GB2312" w:hAnsi="仿宋_GB2312" w:cs="仿宋_GB2312"/>
          <w:sz w:val="32"/>
          <w:szCs w:val="32"/>
        </w:rPr>
        <w:t>”</w:t>
      </w:r>
      <w:r w:rsidRPr="00985247">
        <w:rPr>
          <w:rFonts w:ascii="仿宋_GB2312" w:eastAsia="仿宋_GB2312" w:hAnsi="仿宋_GB2312" w:cs="仿宋_GB2312" w:hint="eastAsia"/>
          <w:sz w:val="32"/>
          <w:szCs w:val="32"/>
        </w:rPr>
        <w:t>专项活动实施方案》</w:t>
      </w:r>
      <w:bookmarkEnd w:id="2"/>
      <w:bookmarkEnd w:id="3"/>
      <w:r w:rsidRPr="00985247">
        <w:rPr>
          <w:rFonts w:ascii="仿宋_GB2312" w:eastAsia="仿宋_GB2312" w:hAnsi="仿宋_GB2312" w:cs="仿宋_GB2312" w:hint="eastAsia"/>
          <w:sz w:val="32"/>
          <w:szCs w:val="32"/>
        </w:rPr>
        <w:t>，把可能引发信访问题的矛盾纠纷化解在基层、化解在萌芽状态，切实做到“小事不出村（社区），大事不出镇街，矛盾不上交”。</w:t>
      </w:r>
    </w:p>
    <w:p w:rsidR="00BE4FC1" w:rsidRDefault="00C372FA">
      <w:pPr>
        <w:spacing w:before="3" w:line="345" w:lineRule="auto"/>
        <w:ind w:left="29" w:firstLine="634"/>
        <w:rPr>
          <w:rFonts w:ascii="仿宋_GB2312" w:eastAsia="仿宋_GB2312" w:hint="eastAsia"/>
          <w:sz w:val="32"/>
          <w:szCs w:val="32"/>
        </w:rPr>
      </w:pPr>
      <w:r w:rsidRPr="008A5A7D">
        <w:rPr>
          <w:rFonts w:ascii="仿宋_GB2312" w:eastAsia="仿宋_GB2312" w:hint="eastAsia"/>
          <w:sz w:val="32"/>
          <w:szCs w:val="32"/>
        </w:rPr>
        <w:t>4</w:t>
      </w:r>
      <w:r w:rsidR="004C2666" w:rsidRPr="008A5A7D">
        <w:rPr>
          <w:rFonts w:ascii="仿宋_GB2312" w:eastAsia="仿宋_GB2312" w:hint="eastAsia"/>
          <w:sz w:val="32"/>
          <w:szCs w:val="32"/>
        </w:rPr>
        <w:t>、</w:t>
      </w:r>
      <w:r w:rsidR="00985247">
        <w:rPr>
          <w:rFonts w:ascii="仿宋_GB2312" w:eastAsia="仿宋_GB2312" w:hint="eastAsia"/>
          <w:sz w:val="32"/>
          <w:szCs w:val="32"/>
        </w:rPr>
        <w:t>维稳工作</w:t>
      </w:r>
      <w:r w:rsidR="004C2666" w:rsidRPr="008A5A7D">
        <w:rPr>
          <w:rFonts w:ascii="仿宋_GB2312" w:eastAsia="仿宋_GB2312"/>
          <w:sz w:val="32"/>
          <w:szCs w:val="32"/>
        </w:rPr>
        <w:t>，年度指标值：</w:t>
      </w:r>
      <w:r w:rsidR="00985247">
        <w:rPr>
          <w:rFonts w:ascii="仿宋_GB2312" w:eastAsia="仿宋_GB2312" w:hint="eastAsia"/>
          <w:sz w:val="32"/>
          <w:szCs w:val="32"/>
        </w:rPr>
        <w:t>处置有方法</w:t>
      </w:r>
      <w:r w:rsidR="004C2666" w:rsidRPr="008A5A7D">
        <w:rPr>
          <w:rFonts w:ascii="仿宋_GB2312" w:eastAsia="仿宋_GB2312"/>
          <w:sz w:val="32"/>
          <w:szCs w:val="32"/>
        </w:rPr>
        <w:t>，实际完成值：</w:t>
      </w:r>
      <w:r w:rsidR="00985247">
        <w:rPr>
          <w:rFonts w:ascii="仿宋_GB2312" w:eastAsia="仿宋_GB2312" w:hint="eastAsia"/>
          <w:sz w:val="32"/>
          <w:szCs w:val="32"/>
        </w:rPr>
        <w:t>提升</w:t>
      </w:r>
      <w:r w:rsidR="004C2666" w:rsidRPr="008A5A7D">
        <w:rPr>
          <w:rFonts w:ascii="仿宋_GB2312" w:eastAsia="仿宋_GB2312"/>
          <w:sz w:val="32"/>
          <w:szCs w:val="32"/>
        </w:rPr>
        <w:t>，分值</w:t>
      </w:r>
      <w:r w:rsidR="00985247">
        <w:rPr>
          <w:rFonts w:ascii="仿宋_GB2312" w:eastAsia="仿宋_GB2312" w:hint="eastAsia"/>
          <w:sz w:val="32"/>
          <w:szCs w:val="32"/>
        </w:rPr>
        <w:t>10</w:t>
      </w:r>
      <w:r w:rsidR="004C2666" w:rsidRPr="008A5A7D">
        <w:rPr>
          <w:rFonts w:ascii="仿宋_GB2312" w:eastAsia="仿宋_GB2312"/>
          <w:sz w:val="32"/>
          <w:szCs w:val="32"/>
        </w:rPr>
        <w:t>分，得分</w:t>
      </w:r>
      <w:r w:rsidR="00985247">
        <w:rPr>
          <w:rFonts w:ascii="仿宋_GB2312" w:eastAsia="仿宋_GB2312" w:hint="eastAsia"/>
          <w:sz w:val="32"/>
          <w:szCs w:val="32"/>
        </w:rPr>
        <w:t>10</w:t>
      </w:r>
      <w:r w:rsidR="004C2666" w:rsidRPr="008A5A7D">
        <w:rPr>
          <w:rFonts w:ascii="仿宋_GB2312" w:eastAsia="仿宋_GB2312"/>
          <w:sz w:val="32"/>
          <w:szCs w:val="32"/>
        </w:rPr>
        <w:t>分。</w:t>
      </w:r>
    </w:p>
    <w:p w:rsidR="00985247" w:rsidRPr="00985247" w:rsidRDefault="00985247">
      <w:pPr>
        <w:spacing w:before="3" w:line="345" w:lineRule="auto"/>
        <w:ind w:left="29" w:firstLine="634"/>
        <w:rPr>
          <w:rFonts w:ascii="仿宋_GB2312" w:eastAsia="仿宋_GB2312"/>
          <w:sz w:val="32"/>
          <w:szCs w:val="32"/>
        </w:rPr>
      </w:pPr>
      <w:r>
        <w:rPr>
          <w:rFonts w:ascii="Times New Roman" w:eastAsia="仿宋_GB2312" w:hAnsi="Times New Roman" w:cs="Times New Roman" w:hint="eastAsia"/>
          <w:sz w:val="32"/>
          <w:szCs w:val="32"/>
        </w:rPr>
        <w:t>采取重点群体教育管控、重点领域风险防控、重点问题排查化解，强化源头稳控、情报预警、劝阻接返等工作措施，</w:t>
      </w:r>
      <w:r>
        <w:rPr>
          <w:rFonts w:ascii="Times New Roman" w:eastAsia="仿宋_GB2312" w:hAnsi="Times New Roman" w:cs="Times New Roman"/>
          <w:sz w:val="32"/>
          <w:szCs w:val="32"/>
        </w:rPr>
        <w:t>加强政法、公安、信访</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部门的衔接协作，做到信息共享、情报互通、响应迅速、处置及时。</w:t>
      </w:r>
      <w:r>
        <w:rPr>
          <w:rFonts w:ascii="Times New Roman" w:eastAsia="仿宋_GB2312" w:hAnsi="Times New Roman" w:cs="Times New Roman"/>
          <w:color w:val="000000"/>
          <w:sz w:val="32"/>
          <w:szCs w:val="32"/>
        </w:rPr>
        <w:t>全区各级各部门</w:t>
      </w:r>
      <w:r>
        <w:rPr>
          <w:rFonts w:ascii="Times New Roman" w:eastAsia="仿宋_GB2312" w:hAnsi="Times New Roman" w:cs="Times New Roman"/>
          <w:sz w:val="32"/>
          <w:szCs w:val="32"/>
        </w:rPr>
        <w:t>密切配合，形成接访劝返工作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一张网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一盘棋</w:t>
      </w:r>
      <w:r>
        <w:rPr>
          <w:rFonts w:ascii="Times New Roman" w:eastAsia="仿宋_GB2312" w:hAnsi="Times New Roman" w:cs="Times New Roman"/>
          <w:sz w:val="32"/>
          <w:szCs w:val="32"/>
        </w:rPr>
        <w:t>”</w:t>
      </w:r>
      <w:r>
        <w:rPr>
          <w:rFonts w:ascii="Times New Roman" w:eastAsia="仿宋_GB2312" w:hAnsi="Times New Roman" w:cs="Times New Roman"/>
          <w:sz w:val="32"/>
          <w:szCs w:val="32"/>
        </w:rPr>
        <w:t>、铁三角＋</w:t>
      </w:r>
      <w:r>
        <w:rPr>
          <w:rFonts w:ascii="Times New Roman" w:eastAsia="仿宋_GB2312" w:hAnsi="Times New Roman" w:cs="Times New Roman"/>
          <w:sz w:val="32"/>
          <w:szCs w:val="32"/>
        </w:rPr>
        <w:t>N”</w:t>
      </w:r>
      <w:r>
        <w:rPr>
          <w:rFonts w:ascii="Times New Roman" w:eastAsia="仿宋_GB2312" w:hAnsi="Times New Roman" w:cs="Times New Roman"/>
          <w:sz w:val="32"/>
          <w:szCs w:val="32"/>
        </w:rPr>
        <w:t>稳控机制。</w:t>
      </w:r>
    </w:p>
    <w:p w:rsidR="00BE4FC1" w:rsidRPr="008A5A7D" w:rsidRDefault="004C2666">
      <w:pPr>
        <w:spacing w:line="232" w:lineRule="auto"/>
        <w:ind w:left="508"/>
        <w:rPr>
          <w:rFonts w:ascii="仿宋_GB2312" w:eastAsia="仿宋_GB2312"/>
          <w:sz w:val="32"/>
          <w:szCs w:val="32"/>
        </w:rPr>
      </w:pPr>
      <w:r w:rsidRPr="008A5A7D">
        <w:rPr>
          <w:rFonts w:ascii="仿宋_GB2312" w:eastAsia="仿宋_GB2312"/>
          <w:sz w:val="32"/>
          <w:szCs w:val="32"/>
        </w:rPr>
        <w:t xml:space="preserve"> (四)满意度指标(分值10分，得10分，未扣分)</w:t>
      </w:r>
    </w:p>
    <w:p w:rsidR="00BE4FC1" w:rsidRPr="008A5A7D" w:rsidRDefault="00521807">
      <w:pPr>
        <w:spacing w:before="6" w:line="346" w:lineRule="auto"/>
        <w:ind w:left="95" w:right="166" w:firstLine="597"/>
        <w:rPr>
          <w:rFonts w:ascii="仿宋_GB2312" w:eastAsia="仿宋_GB2312"/>
          <w:sz w:val="32"/>
          <w:szCs w:val="32"/>
        </w:rPr>
      </w:pPr>
      <w:r w:rsidRPr="008A5A7D">
        <w:rPr>
          <w:rFonts w:ascii="仿宋_GB2312" w:eastAsia="仿宋_GB2312" w:hint="eastAsia"/>
          <w:sz w:val="32"/>
          <w:szCs w:val="32"/>
        </w:rPr>
        <w:t>群众</w:t>
      </w:r>
      <w:r w:rsidR="004C2666" w:rsidRPr="008A5A7D">
        <w:rPr>
          <w:rFonts w:ascii="仿宋_GB2312" w:eastAsia="仿宋_GB2312" w:hint="eastAsia"/>
          <w:sz w:val="32"/>
          <w:szCs w:val="32"/>
        </w:rPr>
        <w:t>满意度</w:t>
      </w:r>
      <w:r w:rsidR="004C2666" w:rsidRPr="008A5A7D">
        <w:rPr>
          <w:rFonts w:ascii="仿宋_GB2312" w:eastAsia="仿宋_GB2312"/>
          <w:sz w:val="32"/>
          <w:szCs w:val="32"/>
        </w:rPr>
        <w:t>，年度指标值：</w:t>
      </w:r>
      <w:r w:rsidR="004C2666" w:rsidRPr="008A5A7D">
        <w:rPr>
          <w:rFonts w:ascii="仿宋_GB2312" w:eastAsia="仿宋_GB2312"/>
          <w:sz w:val="32"/>
          <w:szCs w:val="32"/>
        </w:rPr>
        <w:t>≥</w:t>
      </w:r>
      <w:r w:rsidR="004C2666" w:rsidRPr="008A5A7D">
        <w:rPr>
          <w:rFonts w:ascii="仿宋_GB2312" w:eastAsia="仿宋_GB2312"/>
          <w:sz w:val="32"/>
          <w:szCs w:val="32"/>
        </w:rPr>
        <w:t>90%，实际完成值：</w:t>
      </w:r>
      <w:r w:rsidR="0009299F" w:rsidRPr="008A5A7D">
        <w:rPr>
          <w:rFonts w:ascii="仿宋_GB2312" w:eastAsia="仿宋_GB2312" w:hint="eastAsia"/>
          <w:sz w:val="32"/>
          <w:szCs w:val="32"/>
        </w:rPr>
        <w:t>99.41</w:t>
      </w:r>
      <w:r w:rsidR="004C2666" w:rsidRPr="008A5A7D">
        <w:rPr>
          <w:rFonts w:ascii="仿宋_GB2312" w:eastAsia="仿宋_GB2312"/>
          <w:sz w:val="32"/>
          <w:szCs w:val="32"/>
        </w:rPr>
        <w:t>%，分值</w:t>
      </w:r>
      <w:r w:rsidR="004C2666" w:rsidRPr="008A5A7D">
        <w:rPr>
          <w:rFonts w:ascii="仿宋_GB2312" w:eastAsia="仿宋_GB2312" w:hint="eastAsia"/>
          <w:sz w:val="32"/>
          <w:szCs w:val="32"/>
        </w:rPr>
        <w:t>10</w:t>
      </w:r>
      <w:r w:rsidR="004C2666" w:rsidRPr="008A5A7D">
        <w:rPr>
          <w:rFonts w:ascii="仿宋_GB2312" w:eastAsia="仿宋_GB2312"/>
          <w:sz w:val="32"/>
          <w:szCs w:val="32"/>
        </w:rPr>
        <w:t>分，得分</w:t>
      </w:r>
      <w:r w:rsidR="004C2666" w:rsidRPr="008A5A7D">
        <w:rPr>
          <w:rFonts w:ascii="仿宋_GB2312" w:eastAsia="仿宋_GB2312" w:hint="eastAsia"/>
          <w:sz w:val="32"/>
          <w:szCs w:val="32"/>
        </w:rPr>
        <w:t>10</w:t>
      </w:r>
      <w:r w:rsidR="004C2666" w:rsidRPr="008A5A7D">
        <w:rPr>
          <w:rFonts w:ascii="仿宋_GB2312" w:eastAsia="仿宋_GB2312"/>
          <w:sz w:val="32"/>
          <w:szCs w:val="32"/>
        </w:rPr>
        <w:t>分。</w:t>
      </w:r>
    </w:p>
    <w:p w:rsidR="00BE4FC1" w:rsidRPr="008A5A7D" w:rsidRDefault="0009299F">
      <w:pPr>
        <w:spacing w:before="1" w:line="223" w:lineRule="auto"/>
        <w:ind w:left="677"/>
        <w:rPr>
          <w:rFonts w:ascii="仿宋_GB2312" w:eastAsia="仿宋_GB2312"/>
          <w:sz w:val="32"/>
          <w:szCs w:val="32"/>
        </w:rPr>
      </w:pPr>
      <w:r w:rsidRPr="008A5A7D">
        <w:rPr>
          <w:rFonts w:ascii="仿宋_GB2312" w:eastAsia="仿宋_GB2312"/>
          <w:sz w:val="32"/>
          <w:szCs w:val="32"/>
        </w:rPr>
        <w:t>全区纳入满意度评价</w:t>
      </w:r>
      <w:r w:rsidRPr="008A5A7D">
        <w:rPr>
          <w:rFonts w:ascii="仿宋_GB2312" w:eastAsia="仿宋_GB2312" w:hint="eastAsia"/>
          <w:sz w:val="32"/>
          <w:szCs w:val="32"/>
        </w:rPr>
        <w:t>857</w:t>
      </w:r>
      <w:r w:rsidRPr="008A5A7D">
        <w:rPr>
          <w:rFonts w:ascii="仿宋_GB2312" w:eastAsia="仿宋_GB2312"/>
          <w:sz w:val="32"/>
          <w:szCs w:val="32"/>
        </w:rPr>
        <w:t>件，参评率为</w:t>
      </w:r>
      <w:r w:rsidRPr="008A5A7D">
        <w:rPr>
          <w:rFonts w:ascii="仿宋_GB2312" w:eastAsia="仿宋_GB2312" w:hint="eastAsia"/>
          <w:sz w:val="32"/>
          <w:szCs w:val="32"/>
        </w:rPr>
        <w:t>99.3</w:t>
      </w:r>
      <w:r w:rsidRPr="008A5A7D">
        <w:rPr>
          <w:rFonts w:ascii="仿宋_GB2312" w:eastAsia="仿宋_GB2312"/>
          <w:sz w:val="32"/>
          <w:szCs w:val="32"/>
        </w:rPr>
        <w:t>%，满意率为</w:t>
      </w:r>
      <w:r w:rsidRPr="008A5A7D">
        <w:rPr>
          <w:rFonts w:ascii="仿宋_GB2312" w:eastAsia="仿宋_GB2312" w:hint="eastAsia"/>
          <w:sz w:val="32"/>
          <w:szCs w:val="32"/>
        </w:rPr>
        <w:t>99.41</w:t>
      </w:r>
      <w:r w:rsidRPr="008A5A7D">
        <w:rPr>
          <w:rFonts w:ascii="仿宋_GB2312" w:eastAsia="仿宋_GB2312"/>
          <w:sz w:val="32"/>
          <w:szCs w:val="32"/>
        </w:rPr>
        <w:t>% 。</w:t>
      </w:r>
      <w:r w:rsidR="004C2666" w:rsidRPr="008A5A7D">
        <w:rPr>
          <w:rFonts w:ascii="仿宋_GB2312" w:eastAsia="仿宋_GB2312"/>
          <w:sz w:val="32"/>
          <w:szCs w:val="32"/>
        </w:rPr>
        <w:t>七、</w:t>
      </w:r>
      <w:r w:rsidR="00FB41D6">
        <w:rPr>
          <w:rFonts w:ascii="仿宋_GB2312" w:eastAsia="仿宋_GB2312" w:hint="eastAsia"/>
          <w:sz w:val="32"/>
          <w:szCs w:val="32"/>
        </w:rPr>
        <w:t>六、</w:t>
      </w:r>
      <w:r w:rsidR="004C2666" w:rsidRPr="008A5A7D">
        <w:rPr>
          <w:rFonts w:ascii="仿宋_GB2312" w:eastAsia="仿宋_GB2312"/>
          <w:sz w:val="32"/>
          <w:szCs w:val="32"/>
        </w:rPr>
        <w:t>存在的问题及原因分析</w:t>
      </w:r>
    </w:p>
    <w:p w:rsidR="00BE4FC1" w:rsidRPr="008A5A7D" w:rsidRDefault="004C2666">
      <w:pPr>
        <w:spacing w:before="184" w:line="346" w:lineRule="auto"/>
        <w:ind w:left="36" w:right="47" w:firstLine="654"/>
        <w:rPr>
          <w:rFonts w:ascii="仿宋_GB2312" w:eastAsia="仿宋_GB2312"/>
          <w:sz w:val="32"/>
          <w:szCs w:val="32"/>
        </w:rPr>
      </w:pPr>
      <w:r w:rsidRPr="008A5A7D">
        <w:rPr>
          <w:rFonts w:ascii="仿宋_GB2312" w:eastAsia="仿宋_GB2312"/>
          <w:sz w:val="32"/>
          <w:szCs w:val="32"/>
        </w:rPr>
        <w:t>年初部门预算前瞻性有待进一步加强。年初部门预算编制不够精准，</w:t>
      </w:r>
      <w:r w:rsidRPr="008A5A7D">
        <w:rPr>
          <w:rFonts w:ascii="仿宋_GB2312" w:eastAsia="仿宋_GB2312"/>
          <w:sz w:val="32"/>
          <w:szCs w:val="32"/>
        </w:rPr>
        <w:lastRenderedPageBreak/>
        <w:t>年中</w:t>
      </w:r>
      <w:r w:rsidRPr="008A5A7D">
        <w:rPr>
          <w:rFonts w:ascii="仿宋_GB2312" w:eastAsia="仿宋_GB2312" w:hint="eastAsia"/>
          <w:sz w:val="32"/>
          <w:szCs w:val="32"/>
        </w:rPr>
        <w:t>调整了</w:t>
      </w:r>
      <w:r w:rsidRPr="008A5A7D">
        <w:rPr>
          <w:rFonts w:ascii="仿宋_GB2312" w:eastAsia="仿宋_GB2312"/>
          <w:sz w:val="32"/>
          <w:szCs w:val="32"/>
        </w:rPr>
        <w:t>部分预算。</w:t>
      </w:r>
      <w:r w:rsidR="00FB41D6">
        <w:rPr>
          <w:rFonts w:ascii="仿宋_GB2312" w:eastAsia="仿宋_GB2312" w:hint="eastAsia"/>
          <w:sz w:val="32"/>
          <w:szCs w:val="32"/>
        </w:rPr>
        <w:t>预算均衡性有待提高。</w:t>
      </w:r>
    </w:p>
    <w:p w:rsidR="00BE4FC1" w:rsidRPr="008A5A7D" w:rsidRDefault="008B0226">
      <w:pPr>
        <w:spacing w:line="223" w:lineRule="auto"/>
        <w:ind w:left="668"/>
        <w:rPr>
          <w:rFonts w:ascii="仿宋_GB2312" w:eastAsia="仿宋_GB2312"/>
          <w:sz w:val="32"/>
          <w:szCs w:val="32"/>
        </w:rPr>
      </w:pPr>
      <w:r>
        <w:rPr>
          <w:rFonts w:ascii="仿宋_GB2312" w:eastAsia="仿宋_GB2312" w:hint="eastAsia"/>
          <w:sz w:val="32"/>
          <w:szCs w:val="32"/>
        </w:rPr>
        <w:t>七</w:t>
      </w:r>
      <w:r w:rsidR="004C2666" w:rsidRPr="008A5A7D">
        <w:rPr>
          <w:rFonts w:ascii="仿宋_GB2312" w:eastAsia="仿宋_GB2312"/>
          <w:sz w:val="32"/>
          <w:szCs w:val="32"/>
        </w:rPr>
        <w:t>、下一步改进措施</w:t>
      </w:r>
    </w:p>
    <w:p w:rsidR="00BE4FC1" w:rsidRPr="008A5A7D" w:rsidRDefault="004C2666">
      <w:pPr>
        <w:spacing w:before="207" w:line="345" w:lineRule="auto"/>
        <w:ind w:left="20" w:firstLine="666"/>
        <w:rPr>
          <w:rFonts w:ascii="仿宋_GB2312" w:eastAsia="仿宋_GB2312"/>
          <w:sz w:val="32"/>
          <w:szCs w:val="32"/>
        </w:rPr>
      </w:pPr>
      <w:r w:rsidRPr="008A5A7D">
        <w:rPr>
          <w:rFonts w:ascii="仿宋_GB2312" w:eastAsia="仿宋_GB2312"/>
          <w:sz w:val="32"/>
          <w:szCs w:val="32"/>
        </w:rPr>
        <w:t>一是进一步提高预算执行率。加强预算执行动态分析，项目</w:t>
      </w:r>
      <w:r w:rsidR="00FB41D6">
        <w:rPr>
          <w:rFonts w:ascii="仿宋_GB2312" w:eastAsia="仿宋_GB2312" w:hint="eastAsia"/>
          <w:sz w:val="32"/>
          <w:szCs w:val="32"/>
        </w:rPr>
        <w:t>按时</w:t>
      </w:r>
      <w:r w:rsidRPr="008A5A7D">
        <w:rPr>
          <w:rFonts w:ascii="仿宋_GB2312" w:eastAsia="仿宋_GB2312"/>
          <w:sz w:val="32"/>
          <w:szCs w:val="32"/>
        </w:rPr>
        <w:t>计划、开展、结算，提高财政资金使用效益。</w:t>
      </w:r>
    </w:p>
    <w:p w:rsidR="00BE4FC1" w:rsidRPr="008A5A7D" w:rsidRDefault="004C2666">
      <w:pPr>
        <w:spacing w:before="4" w:line="344" w:lineRule="auto"/>
        <w:ind w:left="29" w:right="47" w:firstLine="655"/>
        <w:rPr>
          <w:rFonts w:ascii="仿宋_GB2312" w:eastAsia="仿宋_GB2312"/>
          <w:sz w:val="32"/>
          <w:szCs w:val="32"/>
        </w:rPr>
      </w:pPr>
      <w:r w:rsidRPr="008A5A7D">
        <w:rPr>
          <w:rFonts w:ascii="仿宋_GB2312" w:eastAsia="仿宋_GB2312"/>
          <w:sz w:val="32"/>
          <w:szCs w:val="32"/>
        </w:rPr>
        <w:t>二是进一步加强预算绩效管理。增强绩效目标设置的科学性、合理性和规范性，强化预算支出责任，提高资金使用效益。</w:t>
      </w:r>
    </w:p>
    <w:p w:rsidR="00BE4FC1" w:rsidRPr="00FB41D6" w:rsidRDefault="00BE4FC1" w:rsidP="008A5A7D">
      <w:pPr>
        <w:spacing w:line="540" w:lineRule="exact"/>
        <w:ind w:firstLineChars="200" w:firstLine="640"/>
        <w:rPr>
          <w:rFonts w:ascii="仿宋_GB2312" w:eastAsia="仿宋_GB2312"/>
          <w:sz w:val="32"/>
          <w:szCs w:val="32"/>
        </w:rPr>
      </w:pPr>
    </w:p>
    <w:sectPr w:rsidR="00BE4FC1" w:rsidRPr="00FB41D6" w:rsidSect="00BE4FC1">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45A" w:rsidRDefault="00FA145A" w:rsidP="00FA145A">
      <w:r>
        <w:separator/>
      </w:r>
    </w:p>
  </w:endnote>
  <w:endnote w:type="continuationSeparator" w:id="1">
    <w:p w:rsidR="00FA145A" w:rsidRDefault="00FA145A" w:rsidP="00FA14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auto"/>
    <w:pitch w:val="default"/>
    <w:sig w:usb0="00000000" w:usb1="00000000" w:usb2="00000000" w:usb3="00000000" w:csb0="00040000" w:csb1="00000000"/>
  </w:font>
  <w:font w:name="仿宋_GB2312">
    <w:altName w:val="Arial Unicode MS"/>
    <w:charset w:val="86"/>
    <w:family w:val="modern"/>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45A" w:rsidRDefault="00FA145A" w:rsidP="00FA145A">
      <w:r>
        <w:separator/>
      </w:r>
    </w:p>
  </w:footnote>
  <w:footnote w:type="continuationSeparator" w:id="1">
    <w:p w:rsidR="00FA145A" w:rsidRDefault="00FA145A" w:rsidP="00FA14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C1C5F8"/>
    <w:multiLevelType w:val="singleLevel"/>
    <w:tmpl w:val="C5C1C5F8"/>
    <w:lvl w:ilvl="0">
      <w:start w:val="4"/>
      <w:numFmt w:val="decimal"/>
      <w:suff w:val="space"/>
      <w:lvlText w:val="%1、"/>
      <w:lvlJc w:val="left"/>
      <w:pPr>
        <w:ind w:left="-22"/>
      </w:pPr>
    </w:lvl>
  </w:abstractNum>
  <w:abstractNum w:abstractNumId="1">
    <w:nsid w:val="1079F495"/>
    <w:multiLevelType w:val="singleLevel"/>
    <w:tmpl w:val="1079F495"/>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QyYjEzNGQ1NTg3MzJiZTA4M2VhNjNmZjE2OTI4NzQifQ=="/>
  </w:docVars>
  <w:rsids>
    <w:rsidRoot w:val="00625CEB"/>
    <w:rsid w:val="00000EC6"/>
    <w:rsid w:val="000025B8"/>
    <w:rsid w:val="0000290D"/>
    <w:rsid w:val="00006723"/>
    <w:rsid w:val="000068A2"/>
    <w:rsid w:val="00007643"/>
    <w:rsid w:val="000135CB"/>
    <w:rsid w:val="00014D16"/>
    <w:rsid w:val="0001550D"/>
    <w:rsid w:val="00021431"/>
    <w:rsid w:val="0002190B"/>
    <w:rsid w:val="000221E0"/>
    <w:rsid w:val="0002295B"/>
    <w:rsid w:val="00022BD9"/>
    <w:rsid w:val="00023215"/>
    <w:rsid w:val="00024408"/>
    <w:rsid w:val="00024EBF"/>
    <w:rsid w:val="00026EA6"/>
    <w:rsid w:val="0003161A"/>
    <w:rsid w:val="00032270"/>
    <w:rsid w:val="0003228D"/>
    <w:rsid w:val="00032843"/>
    <w:rsid w:val="00033637"/>
    <w:rsid w:val="00035132"/>
    <w:rsid w:val="00035B81"/>
    <w:rsid w:val="000416A5"/>
    <w:rsid w:val="00041DCF"/>
    <w:rsid w:val="00042711"/>
    <w:rsid w:val="00042C30"/>
    <w:rsid w:val="00043F5D"/>
    <w:rsid w:val="00043FAF"/>
    <w:rsid w:val="00045090"/>
    <w:rsid w:val="0004593B"/>
    <w:rsid w:val="000461AB"/>
    <w:rsid w:val="000509BC"/>
    <w:rsid w:val="00051734"/>
    <w:rsid w:val="0005204F"/>
    <w:rsid w:val="000533A4"/>
    <w:rsid w:val="00056722"/>
    <w:rsid w:val="0005728B"/>
    <w:rsid w:val="00057D77"/>
    <w:rsid w:val="00060660"/>
    <w:rsid w:val="00060C6B"/>
    <w:rsid w:val="00061AB8"/>
    <w:rsid w:val="00062056"/>
    <w:rsid w:val="00062503"/>
    <w:rsid w:val="00065921"/>
    <w:rsid w:val="00066133"/>
    <w:rsid w:val="0007233A"/>
    <w:rsid w:val="00073923"/>
    <w:rsid w:val="00074A50"/>
    <w:rsid w:val="00074C7D"/>
    <w:rsid w:val="000752E2"/>
    <w:rsid w:val="00076EC3"/>
    <w:rsid w:val="00077F10"/>
    <w:rsid w:val="000810A5"/>
    <w:rsid w:val="000810F5"/>
    <w:rsid w:val="0008299E"/>
    <w:rsid w:val="00084088"/>
    <w:rsid w:val="0008509A"/>
    <w:rsid w:val="00085784"/>
    <w:rsid w:val="000862D2"/>
    <w:rsid w:val="00087214"/>
    <w:rsid w:val="00087B19"/>
    <w:rsid w:val="00090D4D"/>
    <w:rsid w:val="0009299F"/>
    <w:rsid w:val="00093B93"/>
    <w:rsid w:val="000944F3"/>
    <w:rsid w:val="00097A43"/>
    <w:rsid w:val="000A3E56"/>
    <w:rsid w:val="000A4109"/>
    <w:rsid w:val="000A41CB"/>
    <w:rsid w:val="000A6C11"/>
    <w:rsid w:val="000A721E"/>
    <w:rsid w:val="000B2786"/>
    <w:rsid w:val="000B3EA6"/>
    <w:rsid w:val="000B51BD"/>
    <w:rsid w:val="000C66DF"/>
    <w:rsid w:val="000C76AA"/>
    <w:rsid w:val="000D0397"/>
    <w:rsid w:val="000D3C78"/>
    <w:rsid w:val="000D4FF2"/>
    <w:rsid w:val="000D5674"/>
    <w:rsid w:val="000E02D4"/>
    <w:rsid w:val="000E0BCD"/>
    <w:rsid w:val="000E4992"/>
    <w:rsid w:val="000E6275"/>
    <w:rsid w:val="000E728C"/>
    <w:rsid w:val="000F10FA"/>
    <w:rsid w:val="000F33CD"/>
    <w:rsid w:val="000F3D8A"/>
    <w:rsid w:val="000F4600"/>
    <w:rsid w:val="000F4960"/>
    <w:rsid w:val="001000A0"/>
    <w:rsid w:val="00100489"/>
    <w:rsid w:val="00100779"/>
    <w:rsid w:val="00103014"/>
    <w:rsid w:val="001030B3"/>
    <w:rsid w:val="00103665"/>
    <w:rsid w:val="001041B3"/>
    <w:rsid w:val="00104AB3"/>
    <w:rsid w:val="001056E3"/>
    <w:rsid w:val="001058E7"/>
    <w:rsid w:val="00110E74"/>
    <w:rsid w:val="00111298"/>
    <w:rsid w:val="00111DA6"/>
    <w:rsid w:val="00115337"/>
    <w:rsid w:val="00115365"/>
    <w:rsid w:val="001155F7"/>
    <w:rsid w:val="00115A97"/>
    <w:rsid w:val="0011771D"/>
    <w:rsid w:val="00120626"/>
    <w:rsid w:val="0012090F"/>
    <w:rsid w:val="00120A10"/>
    <w:rsid w:val="00123352"/>
    <w:rsid w:val="00123E90"/>
    <w:rsid w:val="00127ABE"/>
    <w:rsid w:val="00134DBB"/>
    <w:rsid w:val="00135750"/>
    <w:rsid w:val="00136211"/>
    <w:rsid w:val="00142341"/>
    <w:rsid w:val="00142A72"/>
    <w:rsid w:val="00143726"/>
    <w:rsid w:val="0014372E"/>
    <w:rsid w:val="00144169"/>
    <w:rsid w:val="001468E8"/>
    <w:rsid w:val="00154633"/>
    <w:rsid w:val="0015519F"/>
    <w:rsid w:val="00157687"/>
    <w:rsid w:val="0016034C"/>
    <w:rsid w:val="00163555"/>
    <w:rsid w:val="00165362"/>
    <w:rsid w:val="00171442"/>
    <w:rsid w:val="0017265D"/>
    <w:rsid w:val="0017353B"/>
    <w:rsid w:val="00176488"/>
    <w:rsid w:val="00177302"/>
    <w:rsid w:val="0018683D"/>
    <w:rsid w:val="001877B6"/>
    <w:rsid w:val="00187ECC"/>
    <w:rsid w:val="001903CC"/>
    <w:rsid w:val="0019206C"/>
    <w:rsid w:val="001924FD"/>
    <w:rsid w:val="00193CC1"/>
    <w:rsid w:val="00193E39"/>
    <w:rsid w:val="00194024"/>
    <w:rsid w:val="00194E74"/>
    <w:rsid w:val="00195A0C"/>
    <w:rsid w:val="00197196"/>
    <w:rsid w:val="001A0533"/>
    <w:rsid w:val="001A2871"/>
    <w:rsid w:val="001A3960"/>
    <w:rsid w:val="001A3F71"/>
    <w:rsid w:val="001A6E6D"/>
    <w:rsid w:val="001A6E88"/>
    <w:rsid w:val="001A7C45"/>
    <w:rsid w:val="001B11BD"/>
    <w:rsid w:val="001B3CD0"/>
    <w:rsid w:val="001B4312"/>
    <w:rsid w:val="001B4984"/>
    <w:rsid w:val="001B6370"/>
    <w:rsid w:val="001B684C"/>
    <w:rsid w:val="001C0850"/>
    <w:rsid w:val="001C432C"/>
    <w:rsid w:val="001C4FEC"/>
    <w:rsid w:val="001C581D"/>
    <w:rsid w:val="001C5FE2"/>
    <w:rsid w:val="001D0D97"/>
    <w:rsid w:val="001D0E2D"/>
    <w:rsid w:val="001D1730"/>
    <w:rsid w:val="001D174C"/>
    <w:rsid w:val="001D2C35"/>
    <w:rsid w:val="001D61A2"/>
    <w:rsid w:val="001D7290"/>
    <w:rsid w:val="001E262B"/>
    <w:rsid w:val="001E29A7"/>
    <w:rsid w:val="001E2DBF"/>
    <w:rsid w:val="001E3205"/>
    <w:rsid w:val="001E3408"/>
    <w:rsid w:val="001E3A13"/>
    <w:rsid w:val="001E3FD7"/>
    <w:rsid w:val="001E4AB7"/>
    <w:rsid w:val="001E4CE7"/>
    <w:rsid w:val="001E6D0A"/>
    <w:rsid w:val="001F0403"/>
    <w:rsid w:val="001F1568"/>
    <w:rsid w:val="001F1BAB"/>
    <w:rsid w:val="001F5D00"/>
    <w:rsid w:val="001F789A"/>
    <w:rsid w:val="00201EC5"/>
    <w:rsid w:val="00202F77"/>
    <w:rsid w:val="002035EC"/>
    <w:rsid w:val="00203B8E"/>
    <w:rsid w:val="00211CBB"/>
    <w:rsid w:val="0021206B"/>
    <w:rsid w:val="002158E4"/>
    <w:rsid w:val="002159D3"/>
    <w:rsid w:val="00215A62"/>
    <w:rsid w:val="00215FC5"/>
    <w:rsid w:val="00221163"/>
    <w:rsid w:val="00221E94"/>
    <w:rsid w:val="00222129"/>
    <w:rsid w:val="00226339"/>
    <w:rsid w:val="00227CAE"/>
    <w:rsid w:val="00231653"/>
    <w:rsid w:val="002350CE"/>
    <w:rsid w:val="00240097"/>
    <w:rsid w:val="002401B3"/>
    <w:rsid w:val="00240CD7"/>
    <w:rsid w:val="002423EC"/>
    <w:rsid w:val="00242E55"/>
    <w:rsid w:val="0024328A"/>
    <w:rsid w:val="002433BC"/>
    <w:rsid w:val="002445E1"/>
    <w:rsid w:val="002465CC"/>
    <w:rsid w:val="0024685C"/>
    <w:rsid w:val="00246E7C"/>
    <w:rsid w:val="002507DA"/>
    <w:rsid w:val="0025090D"/>
    <w:rsid w:val="002539C8"/>
    <w:rsid w:val="0025792A"/>
    <w:rsid w:val="00257CDB"/>
    <w:rsid w:val="00257E0E"/>
    <w:rsid w:val="00260F9E"/>
    <w:rsid w:val="00261A51"/>
    <w:rsid w:val="00262A64"/>
    <w:rsid w:val="00264F12"/>
    <w:rsid w:val="00266C8C"/>
    <w:rsid w:val="002714A5"/>
    <w:rsid w:val="00271E8B"/>
    <w:rsid w:val="0027201B"/>
    <w:rsid w:val="0027397A"/>
    <w:rsid w:val="00273AE2"/>
    <w:rsid w:val="00274435"/>
    <w:rsid w:val="00274C16"/>
    <w:rsid w:val="00275E72"/>
    <w:rsid w:val="00276507"/>
    <w:rsid w:val="00281343"/>
    <w:rsid w:val="002830AD"/>
    <w:rsid w:val="00283B53"/>
    <w:rsid w:val="00284D41"/>
    <w:rsid w:val="00285388"/>
    <w:rsid w:val="0029213E"/>
    <w:rsid w:val="00295627"/>
    <w:rsid w:val="002A296C"/>
    <w:rsid w:val="002A5145"/>
    <w:rsid w:val="002A6711"/>
    <w:rsid w:val="002A681E"/>
    <w:rsid w:val="002A6A88"/>
    <w:rsid w:val="002B1B54"/>
    <w:rsid w:val="002B2157"/>
    <w:rsid w:val="002B27AD"/>
    <w:rsid w:val="002B2C7B"/>
    <w:rsid w:val="002B326C"/>
    <w:rsid w:val="002B36E2"/>
    <w:rsid w:val="002B3A34"/>
    <w:rsid w:val="002B4631"/>
    <w:rsid w:val="002B5705"/>
    <w:rsid w:val="002B730E"/>
    <w:rsid w:val="002C267A"/>
    <w:rsid w:val="002C700B"/>
    <w:rsid w:val="002C72A4"/>
    <w:rsid w:val="002D218F"/>
    <w:rsid w:val="002D5113"/>
    <w:rsid w:val="002D68CB"/>
    <w:rsid w:val="002E1C94"/>
    <w:rsid w:val="002E40AE"/>
    <w:rsid w:val="002F0317"/>
    <w:rsid w:val="002F0385"/>
    <w:rsid w:val="002F1C1E"/>
    <w:rsid w:val="002F1C9F"/>
    <w:rsid w:val="002F2FE4"/>
    <w:rsid w:val="002F4889"/>
    <w:rsid w:val="002F4B8C"/>
    <w:rsid w:val="00301E07"/>
    <w:rsid w:val="00305856"/>
    <w:rsid w:val="003061D0"/>
    <w:rsid w:val="0031234D"/>
    <w:rsid w:val="00314AEE"/>
    <w:rsid w:val="003169BE"/>
    <w:rsid w:val="00316BE8"/>
    <w:rsid w:val="00316FDA"/>
    <w:rsid w:val="00317D9A"/>
    <w:rsid w:val="00320021"/>
    <w:rsid w:val="00320518"/>
    <w:rsid w:val="00320E2D"/>
    <w:rsid w:val="003213CA"/>
    <w:rsid w:val="00324047"/>
    <w:rsid w:val="003271FB"/>
    <w:rsid w:val="003317F1"/>
    <w:rsid w:val="0033296B"/>
    <w:rsid w:val="0033651C"/>
    <w:rsid w:val="00336A7F"/>
    <w:rsid w:val="00337840"/>
    <w:rsid w:val="00337B36"/>
    <w:rsid w:val="00343181"/>
    <w:rsid w:val="00343C97"/>
    <w:rsid w:val="003457C5"/>
    <w:rsid w:val="003561D4"/>
    <w:rsid w:val="00356ED8"/>
    <w:rsid w:val="00357A2A"/>
    <w:rsid w:val="00357DFC"/>
    <w:rsid w:val="00361515"/>
    <w:rsid w:val="00361693"/>
    <w:rsid w:val="00362C63"/>
    <w:rsid w:val="003633C7"/>
    <w:rsid w:val="00363532"/>
    <w:rsid w:val="0036411F"/>
    <w:rsid w:val="0036431C"/>
    <w:rsid w:val="00364F27"/>
    <w:rsid w:val="003675C6"/>
    <w:rsid w:val="00370274"/>
    <w:rsid w:val="0037146F"/>
    <w:rsid w:val="0037317D"/>
    <w:rsid w:val="00374EFD"/>
    <w:rsid w:val="00375301"/>
    <w:rsid w:val="00375A2C"/>
    <w:rsid w:val="00381277"/>
    <w:rsid w:val="00381E8E"/>
    <w:rsid w:val="0038658D"/>
    <w:rsid w:val="003928E0"/>
    <w:rsid w:val="00394C0D"/>
    <w:rsid w:val="00397D99"/>
    <w:rsid w:val="00397F18"/>
    <w:rsid w:val="003A092C"/>
    <w:rsid w:val="003A0ABB"/>
    <w:rsid w:val="003A1B12"/>
    <w:rsid w:val="003A2439"/>
    <w:rsid w:val="003A31B8"/>
    <w:rsid w:val="003A4F50"/>
    <w:rsid w:val="003A5CD4"/>
    <w:rsid w:val="003A5D4E"/>
    <w:rsid w:val="003A691A"/>
    <w:rsid w:val="003B1769"/>
    <w:rsid w:val="003B1AF7"/>
    <w:rsid w:val="003B3416"/>
    <w:rsid w:val="003B4311"/>
    <w:rsid w:val="003B5C48"/>
    <w:rsid w:val="003B642B"/>
    <w:rsid w:val="003B78A3"/>
    <w:rsid w:val="003C5F83"/>
    <w:rsid w:val="003C7A47"/>
    <w:rsid w:val="003D0896"/>
    <w:rsid w:val="003D22BC"/>
    <w:rsid w:val="003D2AC7"/>
    <w:rsid w:val="003D2C02"/>
    <w:rsid w:val="003D2D97"/>
    <w:rsid w:val="003D517F"/>
    <w:rsid w:val="003D55CA"/>
    <w:rsid w:val="003E0E45"/>
    <w:rsid w:val="003E3229"/>
    <w:rsid w:val="003E695F"/>
    <w:rsid w:val="003F0F17"/>
    <w:rsid w:val="003F1906"/>
    <w:rsid w:val="003F6E1C"/>
    <w:rsid w:val="0040143A"/>
    <w:rsid w:val="004028B6"/>
    <w:rsid w:val="00403A93"/>
    <w:rsid w:val="004057FB"/>
    <w:rsid w:val="00406BD9"/>
    <w:rsid w:val="004071A3"/>
    <w:rsid w:val="00407EB2"/>
    <w:rsid w:val="00412C8A"/>
    <w:rsid w:val="00416CBC"/>
    <w:rsid w:val="0042001B"/>
    <w:rsid w:val="004201D2"/>
    <w:rsid w:val="00421BD4"/>
    <w:rsid w:val="004223FE"/>
    <w:rsid w:val="00424B43"/>
    <w:rsid w:val="00426D8C"/>
    <w:rsid w:val="00431B39"/>
    <w:rsid w:val="004340FA"/>
    <w:rsid w:val="00434139"/>
    <w:rsid w:val="004344A0"/>
    <w:rsid w:val="004368E4"/>
    <w:rsid w:val="00436D80"/>
    <w:rsid w:val="00437138"/>
    <w:rsid w:val="004402A6"/>
    <w:rsid w:val="0044055B"/>
    <w:rsid w:val="004426B0"/>
    <w:rsid w:val="0044376E"/>
    <w:rsid w:val="00444BD1"/>
    <w:rsid w:val="00446C42"/>
    <w:rsid w:val="0044763A"/>
    <w:rsid w:val="00450634"/>
    <w:rsid w:val="00452F8E"/>
    <w:rsid w:val="00453170"/>
    <w:rsid w:val="0045567B"/>
    <w:rsid w:val="00457959"/>
    <w:rsid w:val="00463A45"/>
    <w:rsid w:val="00464DF4"/>
    <w:rsid w:val="00465DDB"/>
    <w:rsid w:val="00465FAE"/>
    <w:rsid w:val="00470CE4"/>
    <w:rsid w:val="00471C7D"/>
    <w:rsid w:val="00471C9C"/>
    <w:rsid w:val="00472446"/>
    <w:rsid w:val="0047314E"/>
    <w:rsid w:val="0047417D"/>
    <w:rsid w:val="00476689"/>
    <w:rsid w:val="004773D1"/>
    <w:rsid w:val="004774E0"/>
    <w:rsid w:val="00477B9E"/>
    <w:rsid w:val="00482B1C"/>
    <w:rsid w:val="00484F36"/>
    <w:rsid w:val="00485559"/>
    <w:rsid w:val="00485581"/>
    <w:rsid w:val="00493113"/>
    <w:rsid w:val="004968BE"/>
    <w:rsid w:val="00496F1D"/>
    <w:rsid w:val="00496F6D"/>
    <w:rsid w:val="004A115A"/>
    <w:rsid w:val="004A7CD3"/>
    <w:rsid w:val="004A7DFD"/>
    <w:rsid w:val="004B2119"/>
    <w:rsid w:val="004B213F"/>
    <w:rsid w:val="004B2D86"/>
    <w:rsid w:val="004B3131"/>
    <w:rsid w:val="004B4576"/>
    <w:rsid w:val="004B5AA5"/>
    <w:rsid w:val="004C0CCA"/>
    <w:rsid w:val="004C22F8"/>
    <w:rsid w:val="004C2666"/>
    <w:rsid w:val="004C2F14"/>
    <w:rsid w:val="004C3D2E"/>
    <w:rsid w:val="004C59BD"/>
    <w:rsid w:val="004C6DCD"/>
    <w:rsid w:val="004C6E4C"/>
    <w:rsid w:val="004C7E5E"/>
    <w:rsid w:val="004E03D7"/>
    <w:rsid w:val="004E7059"/>
    <w:rsid w:val="004E72D2"/>
    <w:rsid w:val="004E7A0C"/>
    <w:rsid w:val="004F2DF7"/>
    <w:rsid w:val="004F4DEE"/>
    <w:rsid w:val="004F5A3C"/>
    <w:rsid w:val="004F6164"/>
    <w:rsid w:val="004F61B1"/>
    <w:rsid w:val="004F7E2F"/>
    <w:rsid w:val="00502697"/>
    <w:rsid w:val="005028FD"/>
    <w:rsid w:val="00502DF6"/>
    <w:rsid w:val="00503829"/>
    <w:rsid w:val="00503951"/>
    <w:rsid w:val="00506795"/>
    <w:rsid w:val="005067DA"/>
    <w:rsid w:val="00512078"/>
    <w:rsid w:val="005139AD"/>
    <w:rsid w:val="005150C5"/>
    <w:rsid w:val="005151A0"/>
    <w:rsid w:val="005156F6"/>
    <w:rsid w:val="00515D7A"/>
    <w:rsid w:val="00521807"/>
    <w:rsid w:val="00522B1D"/>
    <w:rsid w:val="00531E14"/>
    <w:rsid w:val="00532665"/>
    <w:rsid w:val="005326E7"/>
    <w:rsid w:val="00532D77"/>
    <w:rsid w:val="00534B4B"/>
    <w:rsid w:val="0053788F"/>
    <w:rsid w:val="00540ABB"/>
    <w:rsid w:val="005416E9"/>
    <w:rsid w:val="005417A9"/>
    <w:rsid w:val="005464E9"/>
    <w:rsid w:val="005522C0"/>
    <w:rsid w:val="0055566B"/>
    <w:rsid w:val="00556369"/>
    <w:rsid w:val="0055693B"/>
    <w:rsid w:val="005615E5"/>
    <w:rsid w:val="00562B23"/>
    <w:rsid w:val="005646BD"/>
    <w:rsid w:val="00565382"/>
    <w:rsid w:val="00565713"/>
    <w:rsid w:val="00566DB9"/>
    <w:rsid w:val="00570BBE"/>
    <w:rsid w:val="0057260F"/>
    <w:rsid w:val="005734FA"/>
    <w:rsid w:val="005741DE"/>
    <w:rsid w:val="005745C2"/>
    <w:rsid w:val="00574967"/>
    <w:rsid w:val="00576ED8"/>
    <w:rsid w:val="0059035A"/>
    <w:rsid w:val="00590955"/>
    <w:rsid w:val="00590D28"/>
    <w:rsid w:val="00592A9B"/>
    <w:rsid w:val="0059559F"/>
    <w:rsid w:val="005A5ACB"/>
    <w:rsid w:val="005A6B51"/>
    <w:rsid w:val="005A7229"/>
    <w:rsid w:val="005B00B7"/>
    <w:rsid w:val="005B07A5"/>
    <w:rsid w:val="005B445D"/>
    <w:rsid w:val="005B4E8E"/>
    <w:rsid w:val="005C2BD3"/>
    <w:rsid w:val="005C3CDF"/>
    <w:rsid w:val="005C5204"/>
    <w:rsid w:val="005C53D3"/>
    <w:rsid w:val="005C59E6"/>
    <w:rsid w:val="005C6538"/>
    <w:rsid w:val="005C65C8"/>
    <w:rsid w:val="005C6761"/>
    <w:rsid w:val="005C72C5"/>
    <w:rsid w:val="005C7355"/>
    <w:rsid w:val="005D2F07"/>
    <w:rsid w:val="005D434F"/>
    <w:rsid w:val="005D737F"/>
    <w:rsid w:val="005D76D9"/>
    <w:rsid w:val="005E0432"/>
    <w:rsid w:val="005E2530"/>
    <w:rsid w:val="005E293E"/>
    <w:rsid w:val="005E308A"/>
    <w:rsid w:val="005E505C"/>
    <w:rsid w:val="005E7B55"/>
    <w:rsid w:val="005F1127"/>
    <w:rsid w:val="005F2A48"/>
    <w:rsid w:val="005F6421"/>
    <w:rsid w:val="005F687E"/>
    <w:rsid w:val="005F7004"/>
    <w:rsid w:val="005F7415"/>
    <w:rsid w:val="006013A8"/>
    <w:rsid w:val="006035B1"/>
    <w:rsid w:val="00606C6E"/>
    <w:rsid w:val="00613B96"/>
    <w:rsid w:val="00613D9F"/>
    <w:rsid w:val="00615497"/>
    <w:rsid w:val="006156AF"/>
    <w:rsid w:val="00616B26"/>
    <w:rsid w:val="0061778E"/>
    <w:rsid w:val="00622627"/>
    <w:rsid w:val="00623E7D"/>
    <w:rsid w:val="006243FD"/>
    <w:rsid w:val="00625CEB"/>
    <w:rsid w:val="00630328"/>
    <w:rsid w:val="00630C9B"/>
    <w:rsid w:val="00631BC6"/>
    <w:rsid w:val="00631CEC"/>
    <w:rsid w:val="00633971"/>
    <w:rsid w:val="006358FA"/>
    <w:rsid w:val="00635A45"/>
    <w:rsid w:val="006403FD"/>
    <w:rsid w:val="00641FEE"/>
    <w:rsid w:val="0064428E"/>
    <w:rsid w:val="0064462B"/>
    <w:rsid w:val="00644D54"/>
    <w:rsid w:val="00644F88"/>
    <w:rsid w:val="0064541E"/>
    <w:rsid w:val="00645466"/>
    <w:rsid w:val="00647FA5"/>
    <w:rsid w:val="00650717"/>
    <w:rsid w:val="00650F2C"/>
    <w:rsid w:val="0065110E"/>
    <w:rsid w:val="006511C9"/>
    <w:rsid w:val="006522BC"/>
    <w:rsid w:val="006541EA"/>
    <w:rsid w:val="00655F69"/>
    <w:rsid w:val="00663093"/>
    <w:rsid w:val="00664194"/>
    <w:rsid w:val="006641D3"/>
    <w:rsid w:val="0066521F"/>
    <w:rsid w:val="0066544B"/>
    <w:rsid w:val="00665689"/>
    <w:rsid w:val="00665DFB"/>
    <w:rsid w:val="006700FB"/>
    <w:rsid w:val="0067068C"/>
    <w:rsid w:val="00670859"/>
    <w:rsid w:val="0067109A"/>
    <w:rsid w:val="006743AE"/>
    <w:rsid w:val="00674DD0"/>
    <w:rsid w:val="00681763"/>
    <w:rsid w:val="00684882"/>
    <w:rsid w:val="0068668A"/>
    <w:rsid w:val="00691242"/>
    <w:rsid w:val="00691592"/>
    <w:rsid w:val="0069192F"/>
    <w:rsid w:val="00692BA2"/>
    <w:rsid w:val="00692E5E"/>
    <w:rsid w:val="00693362"/>
    <w:rsid w:val="006948E4"/>
    <w:rsid w:val="00694CCD"/>
    <w:rsid w:val="006955F8"/>
    <w:rsid w:val="00695B25"/>
    <w:rsid w:val="006A03F7"/>
    <w:rsid w:val="006A044A"/>
    <w:rsid w:val="006A248B"/>
    <w:rsid w:val="006A293E"/>
    <w:rsid w:val="006A38D9"/>
    <w:rsid w:val="006A53EF"/>
    <w:rsid w:val="006A5DDF"/>
    <w:rsid w:val="006A6F95"/>
    <w:rsid w:val="006B2BC8"/>
    <w:rsid w:val="006B42E0"/>
    <w:rsid w:val="006B513C"/>
    <w:rsid w:val="006B600A"/>
    <w:rsid w:val="006B6684"/>
    <w:rsid w:val="006C0988"/>
    <w:rsid w:val="006C355E"/>
    <w:rsid w:val="006C596B"/>
    <w:rsid w:val="006C5E53"/>
    <w:rsid w:val="006D096B"/>
    <w:rsid w:val="006D1573"/>
    <w:rsid w:val="006D38BF"/>
    <w:rsid w:val="006D3FC2"/>
    <w:rsid w:val="006D5021"/>
    <w:rsid w:val="006D617D"/>
    <w:rsid w:val="006D6185"/>
    <w:rsid w:val="006D742B"/>
    <w:rsid w:val="006E0890"/>
    <w:rsid w:val="006E198A"/>
    <w:rsid w:val="006E27FF"/>
    <w:rsid w:val="006E3565"/>
    <w:rsid w:val="006E3927"/>
    <w:rsid w:val="006E3DE2"/>
    <w:rsid w:val="006E7ABD"/>
    <w:rsid w:val="006F06E5"/>
    <w:rsid w:val="006F4FE9"/>
    <w:rsid w:val="00700B23"/>
    <w:rsid w:val="007026D2"/>
    <w:rsid w:val="00702B6A"/>
    <w:rsid w:val="00707F8F"/>
    <w:rsid w:val="00713016"/>
    <w:rsid w:val="00716815"/>
    <w:rsid w:val="0072088A"/>
    <w:rsid w:val="0072310C"/>
    <w:rsid w:val="00723A00"/>
    <w:rsid w:val="00723C46"/>
    <w:rsid w:val="00724F92"/>
    <w:rsid w:val="007273EE"/>
    <w:rsid w:val="0073464B"/>
    <w:rsid w:val="00742BBD"/>
    <w:rsid w:val="007442DC"/>
    <w:rsid w:val="007453F8"/>
    <w:rsid w:val="00747740"/>
    <w:rsid w:val="0075159D"/>
    <w:rsid w:val="00751F76"/>
    <w:rsid w:val="00752BDA"/>
    <w:rsid w:val="00752E63"/>
    <w:rsid w:val="00756B9A"/>
    <w:rsid w:val="00761733"/>
    <w:rsid w:val="0076230F"/>
    <w:rsid w:val="00764A5C"/>
    <w:rsid w:val="00765378"/>
    <w:rsid w:val="00765FB9"/>
    <w:rsid w:val="007737EB"/>
    <w:rsid w:val="00777E0B"/>
    <w:rsid w:val="00780049"/>
    <w:rsid w:val="00781A3A"/>
    <w:rsid w:val="00781B93"/>
    <w:rsid w:val="007829B4"/>
    <w:rsid w:val="007848F6"/>
    <w:rsid w:val="00786A25"/>
    <w:rsid w:val="00787B01"/>
    <w:rsid w:val="00787D6A"/>
    <w:rsid w:val="00790D68"/>
    <w:rsid w:val="00790FD9"/>
    <w:rsid w:val="007955A7"/>
    <w:rsid w:val="00795A3F"/>
    <w:rsid w:val="00796661"/>
    <w:rsid w:val="007A19D7"/>
    <w:rsid w:val="007A352F"/>
    <w:rsid w:val="007A3F06"/>
    <w:rsid w:val="007A549C"/>
    <w:rsid w:val="007A5BB7"/>
    <w:rsid w:val="007A74F6"/>
    <w:rsid w:val="007A7DE5"/>
    <w:rsid w:val="007B0A51"/>
    <w:rsid w:val="007B22D3"/>
    <w:rsid w:val="007B2C37"/>
    <w:rsid w:val="007B2E08"/>
    <w:rsid w:val="007B3749"/>
    <w:rsid w:val="007B5B07"/>
    <w:rsid w:val="007B780E"/>
    <w:rsid w:val="007C1EBE"/>
    <w:rsid w:val="007D3E60"/>
    <w:rsid w:val="007D442A"/>
    <w:rsid w:val="007D48E6"/>
    <w:rsid w:val="007D795B"/>
    <w:rsid w:val="007D7AA9"/>
    <w:rsid w:val="007E06C1"/>
    <w:rsid w:val="007E0C21"/>
    <w:rsid w:val="007E1211"/>
    <w:rsid w:val="007E26A1"/>
    <w:rsid w:val="007E457F"/>
    <w:rsid w:val="007F186E"/>
    <w:rsid w:val="007F23E4"/>
    <w:rsid w:val="007F26DA"/>
    <w:rsid w:val="007F3B4A"/>
    <w:rsid w:val="007F3D68"/>
    <w:rsid w:val="007F66E5"/>
    <w:rsid w:val="008004E4"/>
    <w:rsid w:val="00800ADC"/>
    <w:rsid w:val="00802DA5"/>
    <w:rsid w:val="00803555"/>
    <w:rsid w:val="00805957"/>
    <w:rsid w:val="00807F64"/>
    <w:rsid w:val="00810203"/>
    <w:rsid w:val="00810722"/>
    <w:rsid w:val="00810A52"/>
    <w:rsid w:val="00810F20"/>
    <w:rsid w:val="0081126A"/>
    <w:rsid w:val="00811615"/>
    <w:rsid w:val="0081228C"/>
    <w:rsid w:val="00813B21"/>
    <w:rsid w:val="0081654E"/>
    <w:rsid w:val="008165F5"/>
    <w:rsid w:val="00816BD8"/>
    <w:rsid w:val="00816F12"/>
    <w:rsid w:val="00820D0B"/>
    <w:rsid w:val="008219BB"/>
    <w:rsid w:val="00826BF5"/>
    <w:rsid w:val="00830302"/>
    <w:rsid w:val="00830A1E"/>
    <w:rsid w:val="00831819"/>
    <w:rsid w:val="00836128"/>
    <w:rsid w:val="00844B58"/>
    <w:rsid w:val="00845FE6"/>
    <w:rsid w:val="0084750E"/>
    <w:rsid w:val="00851048"/>
    <w:rsid w:val="0085199B"/>
    <w:rsid w:val="00854EE6"/>
    <w:rsid w:val="00855558"/>
    <w:rsid w:val="00856279"/>
    <w:rsid w:val="00857CA1"/>
    <w:rsid w:val="00862589"/>
    <w:rsid w:val="00864927"/>
    <w:rsid w:val="008652A3"/>
    <w:rsid w:val="008674DD"/>
    <w:rsid w:val="00870DF6"/>
    <w:rsid w:val="00874287"/>
    <w:rsid w:val="00875A7A"/>
    <w:rsid w:val="00877202"/>
    <w:rsid w:val="00877666"/>
    <w:rsid w:val="00890B52"/>
    <w:rsid w:val="00893418"/>
    <w:rsid w:val="008934F8"/>
    <w:rsid w:val="008942E3"/>
    <w:rsid w:val="00894552"/>
    <w:rsid w:val="008A507B"/>
    <w:rsid w:val="008A5A7D"/>
    <w:rsid w:val="008B0226"/>
    <w:rsid w:val="008B103D"/>
    <w:rsid w:val="008B282B"/>
    <w:rsid w:val="008B4155"/>
    <w:rsid w:val="008C0558"/>
    <w:rsid w:val="008C2FA8"/>
    <w:rsid w:val="008C3C52"/>
    <w:rsid w:val="008C48D9"/>
    <w:rsid w:val="008D2F06"/>
    <w:rsid w:val="008D3F33"/>
    <w:rsid w:val="008E0303"/>
    <w:rsid w:val="008E03F2"/>
    <w:rsid w:val="008E34CA"/>
    <w:rsid w:val="008E3A76"/>
    <w:rsid w:val="008E3DE5"/>
    <w:rsid w:val="008E5318"/>
    <w:rsid w:val="008E74AB"/>
    <w:rsid w:val="008F1D34"/>
    <w:rsid w:val="008F4F02"/>
    <w:rsid w:val="008F5762"/>
    <w:rsid w:val="008F5D2E"/>
    <w:rsid w:val="008F657E"/>
    <w:rsid w:val="0090521B"/>
    <w:rsid w:val="00911075"/>
    <w:rsid w:val="00912792"/>
    <w:rsid w:val="009134C6"/>
    <w:rsid w:val="0091780A"/>
    <w:rsid w:val="009259AA"/>
    <w:rsid w:val="00926D72"/>
    <w:rsid w:val="00927EE9"/>
    <w:rsid w:val="0093075C"/>
    <w:rsid w:val="00932046"/>
    <w:rsid w:val="00934596"/>
    <w:rsid w:val="009346FC"/>
    <w:rsid w:val="00935263"/>
    <w:rsid w:val="00940417"/>
    <w:rsid w:val="0094125A"/>
    <w:rsid w:val="00942E01"/>
    <w:rsid w:val="00945015"/>
    <w:rsid w:val="00945258"/>
    <w:rsid w:val="009465A5"/>
    <w:rsid w:val="00947368"/>
    <w:rsid w:val="00950FB8"/>
    <w:rsid w:val="009517EF"/>
    <w:rsid w:val="00952F28"/>
    <w:rsid w:val="00953404"/>
    <w:rsid w:val="009563FA"/>
    <w:rsid w:val="009577DD"/>
    <w:rsid w:val="00957A2E"/>
    <w:rsid w:val="00964682"/>
    <w:rsid w:val="009647EF"/>
    <w:rsid w:val="00967D90"/>
    <w:rsid w:val="009757D7"/>
    <w:rsid w:val="00975E59"/>
    <w:rsid w:val="00976ED8"/>
    <w:rsid w:val="00977184"/>
    <w:rsid w:val="0098192F"/>
    <w:rsid w:val="00981DE1"/>
    <w:rsid w:val="00981E87"/>
    <w:rsid w:val="00983DBE"/>
    <w:rsid w:val="00985247"/>
    <w:rsid w:val="00990866"/>
    <w:rsid w:val="00991D49"/>
    <w:rsid w:val="00995D9B"/>
    <w:rsid w:val="009979C4"/>
    <w:rsid w:val="009A2C1A"/>
    <w:rsid w:val="009A356D"/>
    <w:rsid w:val="009A50DD"/>
    <w:rsid w:val="009A6580"/>
    <w:rsid w:val="009A6C40"/>
    <w:rsid w:val="009B142C"/>
    <w:rsid w:val="009B44C7"/>
    <w:rsid w:val="009B6066"/>
    <w:rsid w:val="009B6908"/>
    <w:rsid w:val="009B783C"/>
    <w:rsid w:val="009C1640"/>
    <w:rsid w:val="009C1A96"/>
    <w:rsid w:val="009C243C"/>
    <w:rsid w:val="009C58E5"/>
    <w:rsid w:val="009D5C22"/>
    <w:rsid w:val="009D6597"/>
    <w:rsid w:val="009D721A"/>
    <w:rsid w:val="009E50F1"/>
    <w:rsid w:val="009E5B96"/>
    <w:rsid w:val="009E5BCF"/>
    <w:rsid w:val="009E5C43"/>
    <w:rsid w:val="009E6330"/>
    <w:rsid w:val="009E7736"/>
    <w:rsid w:val="009F141D"/>
    <w:rsid w:val="009F1A33"/>
    <w:rsid w:val="009F1B22"/>
    <w:rsid w:val="009F308B"/>
    <w:rsid w:val="009F603E"/>
    <w:rsid w:val="009F6155"/>
    <w:rsid w:val="00A00D27"/>
    <w:rsid w:val="00A0144B"/>
    <w:rsid w:val="00A01DBE"/>
    <w:rsid w:val="00A0243D"/>
    <w:rsid w:val="00A02A36"/>
    <w:rsid w:val="00A04159"/>
    <w:rsid w:val="00A06BFC"/>
    <w:rsid w:val="00A07CA9"/>
    <w:rsid w:val="00A10897"/>
    <w:rsid w:val="00A11082"/>
    <w:rsid w:val="00A14706"/>
    <w:rsid w:val="00A159F0"/>
    <w:rsid w:val="00A15EB5"/>
    <w:rsid w:val="00A162BF"/>
    <w:rsid w:val="00A203E7"/>
    <w:rsid w:val="00A2222E"/>
    <w:rsid w:val="00A224CC"/>
    <w:rsid w:val="00A231C2"/>
    <w:rsid w:val="00A2446B"/>
    <w:rsid w:val="00A25A53"/>
    <w:rsid w:val="00A262DD"/>
    <w:rsid w:val="00A32314"/>
    <w:rsid w:val="00A32B75"/>
    <w:rsid w:val="00A32C89"/>
    <w:rsid w:val="00A33E18"/>
    <w:rsid w:val="00A34049"/>
    <w:rsid w:val="00A37116"/>
    <w:rsid w:val="00A37335"/>
    <w:rsid w:val="00A37B4D"/>
    <w:rsid w:val="00A407AC"/>
    <w:rsid w:val="00A40B56"/>
    <w:rsid w:val="00A4186D"/>
    <w:rsid w:val="00A422B4"/>
    <w:rsid w:val="00A4336A"/>
    <w:rsid w:val="00A44F49"/>
    <w:rsid w:val="00A46E38"/>
    <w:rsid w:val="00A47203"/>
    <w:rsid w:val="00A47BB4"/>
    <w:rsid w:val="00A513FD"/>
    <w:rsid w:val="00A51E65"/>
    <w:rsid w:val="00A567CC"/>
    <w:rsid w:val="00A65CEC"/>
    <w:rsid w:val="00A6723D"/>
    <w:rsid w:val="00A67B64"/>
    <w:rsid w:val="00A7683B"/>
    <w:rsid w:val="00A76CC4"/>
    <w:rsid w:val="00A76D49"/>
    <w:rsid w:val="00A825B7"/>
    <w:rsid w:val="00A85171"/>
    <w:rsid w:val="00A86673"/>
    <w:rsid w:val="00A87FA2"/>
    <w:rsid w:val="00A904C6"/>
    <w:rsid w:val="00A9136E"/>
    <w:rsid w:val="00A91615"/>
    <w:rsid w:val="00A94162"/>
    <w:rsid w:val="00AA08C1"/>
    <w:rsid w:val="00AA0B6F"/>
    <w:rsid w:val="00AA2D8C"/>
    <w:rsid w:val="00AA4D7A"/>
    <w:rsid w:val="00AA52E8"/>
    <w:rsid w:val="00AA650A"/>
    <w:rsid w:val="00AA747C"/>
    <w:rsid w:val="00AB025E"/>
    <w:rsid w:val="00AB2931"/>
    <w:rsid w:val="00AB42B1"/>
    <w:rsid w:val="00AB488B"/>
    <w:rsid w:val="00AB496C"/>
    <w:rsid w:val="00AB5A8C"/>
    <w:rsid w:val="00AB6247"/>
    <w:rsid w:val="00AC0FCC"/>
    <w:rsid w:val="00AC26B3"/>
    <w:rsid w:val="00AC5DBD"/>
    <w:rsid w:val="00AC612F"/>
    <w:rsid w:val="00AC7089"/>
    <w:rsid w:val="00AD01C2"/>
    <w:rsid w:val="00AD2937"/>
    <w:rsid w:val="00AD4D68"/>
    <w:rsid w:val="00AD6461"/>
    <w:rsid w:val="00AD6799"/>
    <w:rsid w:val="00AE02D9"/>
    <w:rsid w:val="00AE0F47"/>
    <w:rsid w:val="00AE14F0"/>
    <w:rsid w:val="00AE2212"/>
    <w:rsid w:val="00AE3E02"/>
    <w:rsid w:val="00AE4C02"/>
    <w:rsid w:val="00AE5410"/>
    <w:rsid w:val="00AE6377"/>
    <w:rsid w:val="00AF174F"/>
    <w:rsid w:val="00AF1EC2"/>
    <w:rsid w:val="00AF2C5B"/>
    <w:rsid w:val="00AF4588"/>
    <w:rsid w:val="00AF78E2"/>
    <w:rsid w:val="00AF7FFA"/>
    <w:rsid w:val="00B00669"/>
    <w:rsid w:val="00B06AF7"/>
    <w:rsid w:val="00B078C2"/>
    <w:rsid w:val="00B10445"/>
    <w:rsid w:val="00B142DD"/>
    <w:rsid w:val="00B14CCA"/>
    <w:rsid w:val="00B1724A"/>
    <w:rsid w:val="00B21B32"/>
    <w:rsid w:val="00B21F08"/>
    <w:rsid w:val="00B2378C"/>
    <w:rsid w:val="00B25FD8"/>
    <w:rsid w:val="00B2718B"/>
    <w:rsid w:val="00B30E45"/>
    <w:rsid w:val="00B31746"/>
    <w:rsid w:val="00B3607A"/>
    <w:rsid w:val="00B36A09"/>
    <w:rsid w:val="00B423D8"/>
    <w:rsid w:val="00B43E6C"/>
    <w:rsid w:val="00B457D6"/>
    <w:rsid w:val="00B45EC0"/>
    <w:rsid w:val="00B53A2C"/>
    <w:rsid w:val="00B55D45"/>
    <w:rsid w:val="00B55D70"/>
    <w:rsid w:val="00B57D12"/>
    <w:rsid w:val="00B619CC"/>
    <w:rsid w:val="00B640CA"/>
    <w:rsid w:val="00B65D5A"/>
    <w:rsid w:val="00B669D4"/>
    <w:rsid w:val="00B70D08"/>
    <w:rsid w:val="00B75A11"/>
    <w:rsid w:val="00B76783"/>
    <w:rsid w:val="00B80995"/>
    <w:rsid w:val="00B819DD"/>
    <w:rsid w:val="00B87394"/>
    <w:rsid w:val="00B87E58"/>
    <w:rsid w:val="00B91809"/>
    <w:rsid w:val="00B94136"/>
    <w:rsid w:val="00B94EEB"/>
    <w:rsid w:val="00B95A41"/>
    <w:rsid w:val="00B96F5D"/>
    <w:rsid w:val="00B976F9"/>
    <w:rsid w:val="00BA049D"/>
    <w:rsid w:val="00BA4D75"/>
    <w:rsid w:val="00BA7815"/>
    <w:rsid w:val="00BB260C"/>
    <w:rsid w:val="00BB2716"/>
    <w:rsid w:val="00BB34EE"/>
    <w:rsid w:val="00BB45B1"/>
    <w:rsid w:val="00BB52A1"/>
    <w:rsid w:val="00BB757A"/>
    <w:rsid w:val="00BC08D9"/>
    <w:rsid w:val="00BC29EA"/>
    <w:rsid w:val="00BC64DC"/>
    <w:rsid w:val="00BC6982"/>
    <w:rsid w:val="00BC6EF8"/>
    <w:rsid w:val="00BC72DE"/>
    <w:rsid w:val="00BD0779"/>
    <w:rsid w:val="00BD155C"/>
    <w:rsid w:val="00BD31E7"/>
    <w:rsid w:val="00BD379E"/>
    <w:rsid w:val="00BD789B"/>
    <w:rsid w:val="00BD78E9"/>
    <w:rsid w:val="00BE0866"/>
    <w:rsid w:val="00BE0FB4"/>
    <w:rsid w:val="00BE1A4F"/>
    <w:rsid w:val="00BE4FC1"/>
    <w:rsid w:val="00BE58E5"/>
    <w:rsid w:val="00BE6C91"/>
    <w:rsid w:val="00BE71F9"/>
    <w:rsid w:val="00BF04C8"/>
    <w:rsid w:val="00BF1494"/>
    <w:rsid w:val="00BF3B6B"/>
    <w:rsid w:val="00BF60A8"/>
    <w:rsid w:val="00BF618A"/>
    <w:rsid w:val="00BF7DF4"/>
    <w:rsid w:val="00C010C4"/>
    <w:rsid w:val="00C03F2E"/>
    <w:rsid w:val="00C040FA"/>
    <w:rsid w:val="00C053AD"/>
    <w:rsid w:val="00C05406"/>
    <w:rsid w:val="00C069B1"/>
    <w:rsid w:val="00C1105F"/>
    <w:rsid w:val="00C16C62"/>
    <w:rsid w:val="00C17784"/>
    <w:rsid w:val="00C225E0"/>
    <w:rsid w:val="00C230F3"/>
    <w:rsid w:val="00C24CEE"/>
    <w:rsid w:val="00C25BA6"/>
    <w:rsid w:val="00C31238"/>
    <w:rsid w:val="00C319B0"/>
    <w:rsid w:val="00C31D98"/>
    <w:rsid w:val="00C323A1"/>
    <w:rsid w:val="00C33418"/>
    <w:rsid w:val="00C35738"/>
    <w:rsid w:val="00C36955"/>
    <w:rsid w:val="00C372FA"/>
    <w:rsid w:val="00C379F9"/>
    <w:rsid w:val="00C43C01"/>
    <w:rsid w:val="00C43DDD"/>
    <w:rsid w:val="00C4417D"/>
    <w:rsid w:val="00C46584"/>
    <w:rsid w:val="00C466B6"/>
    <w:rsid w:val="00C4673C"/>
    <w:rsid w:val="00C468EC"/>
    <w:rsid w:val="00C50145"/>
    <w:rsid w:val="00C50B36"/>
    <w:rsid w:val="00C511EE"/>
    <w:rsid w:val="00C54F59"/>
    <w:rsid w:val="00C54F6D"/>
    <w:rsid w:val="00C56CAA"/>
    <w:rsid w:val="00C56FB8"/>
    <w:rsid w:val="00C57692"/>
    <w:rsid w:val="00C57ABA"/>
    <w:rsid w:val="00C60681"/>
    <w:rsid w:val="00C61CCA"/>
    <w:rsid w:val="00C62C09"/>
    <w:rsid w:val="00C65068"/>
    <w:rsid w:val="00C652EF"/>
    <w:rsid w:val="00C6622D"/>
    <w:rsid w:val="00C71387"/>
    <w:rsid w:val="00C71C7B"/>
    <w:rsid w:val="00C71E82"/>
    <w:rsid w:val="00C73627"/>
    <w:rsid w:val="00C7539A"/>
    <w:rsid w:val="00C7642A"/>
    <w:rsid w:val="00C80722"/>
    <w:rsid w:val="00C809BE"/>
    <w:rsid w:val="00C81142"/>
    <w:rsid w:val="00C82CE1"/>
    <w:rsid w:val="00C91021"/>
    <w:rsid w:val="00C91975"/>
    <w:rsid w:val="00C92987"/>
    <w:rsid w:val="00C92A2B"/>
    <w:rsid w:val="00C9354A"/>
    <w:rsid w:val="00C94F6A"/>
    <w:rsid w:val="00C978A0"/>
    <w:rsid w:val="00CA175F"/>
    <w:rsid w:val="00CA176D"/>
    <w:rsid w:val="00CA3447"/>
    <w:rsid w:val="00CA358F"/>
    <w:rsid w:val="00CA4980"/>
    <w:rsid w:val="00CA5141"/>
    <w:rsid w:val="00CA5E1B"/>
    <w:rsid w:val="00CA7303"/>
    <w:rsid w:val="00CA7E7F"/>
    <w:rsid w:val="00CB2C51"/>
    <w:rsid w:val="00CB34DD"/>
    <w:rsid w:val="00CB44C6"/>
    <w:rsid w:val="00CB461F"/>
    <w:rsid w:val="00CC04BB"/>
    <w:rsid w:val="00CC0FE8"/>
    <w:rsid w:val="00CC10F7"/>
    <w:rsid w:val="00CC2485"/>
    <w:rsid w:val="00CC5E73"/>
    <w:rsid w:val="00CC6937"/>
    <w:rsid w:val="00CD4F63"/>
    <w:rsid w:val="00CD77B4"/>
    <w:rsid w:val="00CD7F20"/>
    <w:rsid w:val="00CE086F"/>
    <w:rsid w:val="00CE2846"/>
    <w:rsid w:val="00CE5EAA"/>
    <w:rsid w:val="00CE7683"/>
    <w:rsid w:val="00CF1BEA"/>
    <w:rsid w:val="00CF3429"/>
    <w:rsid w:val="00CF41BF"/>
    <w:rsid w:val="00CF6304"/>
    <w:rsid w:val="00CF688F"/>
    <w:rsid w:val="00CF76B7"/>
    <w:rsid w:val="00D03687"/>
    <w:rsid w:val="00D04ED6"/>
    <w:rsid w:val="00D06028"/>
    <w:rsid w:val="00D0610A"/>
    <w:rsid w:val="00D07CBD"/>
    <w:rsid w:val="00D1399A"/>
    <w:rsid w:val="00D13D0E"/>
    <w:rsid w:val="00D17369"/>
    <w:rsid w:val="00D179C4"/>
    <w:rsid w:val="00D2062A"/>
    <w:rsid w:val="00D2117F"/>
    <w:rsid w:val="00D21CCE"/>
    <w:rsid w:val="00D2697F"/>
    <w:rsid w:val="00D2700C"/>
    <w:rsid w:val="00D27341"/>
    <w:rsid w:val="00D2734D"/>
    <w:rsid w:val="00D30415"/>
    <w:rsid w:val="00D405B5"/>
    <w:rsid w:val="00D45091"/>
    <w:rsid w:val="00D45B8F"/>
    <w:rsid w:val="00D46014"/>
    <w:rsid w:val="00D521C5"/>
    <w:rsid w:val="00D53803"/>
    <w:rsid w:val="00D6320E"/>
    <w:rsid w:val="00D67BF2"/>
    <w:rsid w:val="00D764DF"/>
    <w:rsid w:val="00D81E1B"/>
    <w:rsid w:val="00D837D4"/>
    <w:rsid w:val="00D87A15"/>
    <w:rsid w:val="00D932D1"/>
    <w:rsid w:val="00DA0908"/>
    <w:rsid w:val="00DA5ED2"/>
    <w:rsid w:val="00DB1B79"/>
    <w:rsid w:val="00DB3558"/>
    <w:rsid w:val="00DB575A"/>
    <w:rsid w:val="00DB5B0F"/>
    <w:rsid w:val="00DB67D5"/>
    <w:rsid w:val="00DB7F06"/>
    <w:rsid w:val="00DC13EB"/>
    <w:rsid w:val="00DC1A10"/>
    <w:rsid w:val="00DC1AB3"/>
    <w:rsid w:val="00DC2186"/>
    <w:rsid w:val="00DC2C4B"/>
    <w:rsid w:val="00DC3618"/>
    <w:rsid w:val="00DC36E4"/>
    <w:rsid w:val="00DC3CDF"/>
    <w:rsid w:val="00DC3DC2"/>
    <w:rsid w:val="00DC584A"/>
    <w:rsid w:val="00DC5B31"/>
    <w:rsid w:val="00DC7195"/>
    <w:rsid w:val="00DD09ED"/>
    <w:rsid w:val="00DD0B56"/>
    <w:rsid w:val="00DD0B97"/>
    <w:rsid w:val="00DD14D9"/>
    <w:rsid w:val="00DD31B7"/>
    <w:rsid w:val="00DD372B"/>
    <w:rsid w:val="00DD3831"/>
    <w:rsid w:val="00DD53DF"/>
    <w:rsid w:val="00DD66F8"/>
    <w:rsid w:val="00DE7280"/>
    <w:rsid w:val="00DE7DB6"/>
    <w:rsid w:val="00DF2826"/>
    <w:rsid w:val="00DF6B98"/>
    <w:rsid w:val="00E00036"/>
    <w:rsid w:val="00E04103"/>
    <w:rsid w:val="00E049AE"/>
    <w:rsid w:val="00E07293"/>
    <w:rsid w:val="00E10140"/>
    <w:rsid w:val="00E10820"/>
    <w:rsid w:val="00E10837"/>
    <w:rsid w:val="00E12F98"/>
    <w:rsid w:val="00E20334"/>
    <w:rsid w:val="00E21BEB"/>
    <w:rsid w:val="00E22FE6"/>
    <w:rsid w:val="00E24D6A"/>
    <w:rsid w:val="00E24EA0"/>
    <w:rsid w:val="00E26D17"/>
    <w:rsid w:val="00E27598"/>
    <w:rsid w:val="00E321B6"/>
    <w:rsid w:val="00E3247B"/>
    <w:rsid w:val="00E342EE"/>
    <w:rsid w:val="00E36D01"/>
    <w:rsid w:val="00E37A0F"/>
    <w:rsid w:val="00E40E0C"/>
    <w:rsid w:val="00E4288A"/>
    <w:rsid w:val="00E42B88"/>
    <w:rsid w:val="00E4393F"/>
    <w:rsid w:val="00E50C19"/>
    <w:rsid w:val="00E51C49"/>
    <w:rsid w:val="00E52F9D"/>
    <w:rsid w:val="00E5394B"/>
    <w:rsid w:val="00E53DC7"/>
    <w:rsid w:val="00E54870"/>
    <w:rsid w:val="00E56116"/>
    <w:rsid w:val="00E57FB0"/>
    <w:rsid w:val="00E6322A"/>
    <w:rsid w:val="00E6403D"/>
    <w:rsid w:val="00E6486F"/>
    <w:rsid w:val="00E65084"/>
    <w:rsid w:val="00E65CC6"/>
    <w:rsid w:val="00E71243"/>
    <w:rsid w:val="00E73CAC"/>
    <w:rsid w:val="00E76CA4"/>
    <w:rsid w:val="00E8041C"/>
    <w:rsid w:val="00E83924"/>
    <w:rsid w:val="00E83F38"/>
    <w:rsid w:val="00E845D4"/>
    <w:rsid w:val="00E85B7C"/>
    <w:rsid w:val="00E869E1"/>
    <w:rsid w:val="00E86A1B"/>
    <w:rsid w:val="00E87876"/>
    <w:rsid w:val="00E9055E"/>
    <w:rsid w:val="00E91643"/>
    <w:rsid w:val="00E918E2"/>
    <w:rsid w:val="00E93AB6"/>
    <w:rsid w:val="00E964C3"/>
    <w:rsid w:val="00E96A60"/>
    <w:rsid w:val="00EA0D0C"/>
    <w:rsid w:val="00EA1047"/>
    <w:rsid w:val="00EA30C1"/>
    <w:rsid w:val="00EA55D3"/>
    <w:rsid w:val="00EA7BDD"/>
    <w:rsid w:val="00EB402A"/>
    <w:rsid w:val="00EB64A8"/>
    <w:rsid w:val="00EB6DD2"/>
    <w:rsid w:val="00EC1D21"/>
    <w:rsid w:val="00EC261D"/>
    <w:rsid w:val="00EC26A0"/>
    <w:rsid w:val="00EC2C1E"/>
    <w:rsid w:val="00EC7675"/>
    <w:rsid w:val="00ED1534"/>
    <w:rsid w:val="00ED2342"/>
    <w:rsid w:val="00ED27EA"/>
    <w:rsid w:val="00ED338D"/>
    <w:rsid w:val="00ED3818"/>
    <w:rsid w:val="00ED3E54"/>
    <w:rsid w:val="00ED668B"/>
    <w:rsid w:val="00ED796A"/>
    <w:rsid w:val="00EE0282"/>
    <w:rsid w:val="00EE0735"/>
    <w:rsid w:val="00EE1043"/>
    <w:rsid w:val="00EE3462"/>
    <w:rsid w:val="00EF0AE3"/>
    <w:rsid w:val="00EF1E2B"/>
    <w:rsid w:val="00EF2D00"/>
    <w:rsid w:val="00EF3F11"/>
    <w:rsid w:val="00EF3F19"/>
    <w:rsid w:val="00EF4E54"/>
    <w:rsid w:val="00EF61DE"/>
    <w:rsid w:val="00EF6E42"/>
    <w:rsid w:val="00EF7FE1"/>
    <w:rsid w:val="00F02EF5"/>
    <w:rsid w:val="00F05721"/>
    <w:rsid w:val="00F077F2"/>
    <w:rsid w:val="00F07A51"/>
    <w:rsid w:val="00F10838"/>
    <w:rsid w:val="00F10D25"/>
    <w:rsid w:val="00F10FA7"/>
    <w:rsid w:val="00F12981"/>
    <w:rsid w:val="00F13217"/>
    <w:rsid w:val="00F15704"/>
    <w:rsid w:val="00F1719A"/>
    <w:rsid w:val="00F177D3"/>
    <w:rsid w:val="00F20D93"/>
    <w:rsid w:val="00F2152F"/>
    <w:rsid w:val="00F244B5"/>
    <w:rsid w:val="00F24C6E"/>
    <w:rsid w:val="00F2629F"/>
    <w:rsid w:val="00F279E3"/>
    <w:rsid w:val="00F3175C"/>
    <w:rsid w:val="00F3475D"/>
    <w:rsid w:val="00F35150"/>
    <w:rsid w:val="00F35ADE"/>
    <w:rsid w:val="00F3674E"/>
    <w:rsid w:val="00F4030E"/>
    <w:rsid w:val="00F4034C"/>
    <w:rsid w:val="00F41591"/>
    <w:rsid w:val="00F4558F"/>
    <w:rsid w:val="00F458E4"/>
    <w:rsid w:val="00F47442"/>
    <w:rsid w:val="00F478C2"/>
    <w:rsid w:val="00F56C0C"/>
    <w:rsid w:val="00F62AD5"/>
    <w:rsid w:val="00F63331"/>
    <w:rsid w:val="00F64031"/>
    <w:rsid w:val="00F64487"/>
    <w:rsid w:val="00F6605D"/>
    <w:rsid w:val="00F6674C"/>
    <w:rsid w:val="00F67057"/>
    <w:rsid w:val="00F71FF1"/>
    <w:rsid w:val="00F7256B"/>
    <w:rsid w:val="00F7487B"/>
    <w:rsid w:val="00F76CE5"/>
    <w:rsid w:val="00F80B9C"/>
    <w:rsid w:val="00F83193"/>
    <w:rsid w:val="00F8387E"/>
    <w:rsid w:val="00F848ED"/>
    <w:rsid w:val="00F8731B"/>
    <w:rsid w:val="00F87D9F"/>
    <w:rsid w:val="00F90C89"/>
    <w:rsid w:val="00F90F01"/>
    <w:rsid w:val="00F9105B"/>
    <w:rsid w:val="00F92E38"/>
    <w:rsid w:val="00F93E5E"/>
    <w:rsid w:val="00FA01E5"/>
    <w:rsid w:val="00FA145A"/>
    <w:rsid w:val="00FA1CDF"/>
    <w:rsid w:val="00FA3114"/>
    <w:rsid w:val="00FA4B44"/>
    <w:rsid w:val="00FA7CC4"/>
    <w:rsid w:val="00FB41D6"/>
    <w:rsid w:val="00FB4CEC"/>
    <w:rsid w:val="00FB66EF"/>
    <w:rsid w:val="00FB7BD6"/>
    <w:rsid w:val="00FC0A84"/>
    <w:rsid w:val="00FC279B"/>
    <w:rsid w:val="00FC670D"/>
    <w:rsid w:val="00FC6ED2"/>
    <w:rsid w:val="00FC71AB"/>
    <w:rsid w:val="00FD0607"/>
    <w:rsid w:val="00FE1DBB"/>
    <w:rsid w:val="00FE317F"/>
    <w:rsid w:val="00FE369C"/>
    <w:rsid w:val="00FE44D9"/>
    <w:rsid w:val="00FE6406"/>
    <w:rsid w:val="00FE6D1A"/>
    <w:rsid w:val="00FE76BD"/>
    <w:rsid w:val="00FF2438"/>
    <w:rsid w:val="00FF6F2B"/>
    <w:rsid w:val="00FF747F"/>
    <w:rsid w:val="05036F80"/>
    <w:rsid w:val="567B2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oa heading"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F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E4FC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E4FC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E4FC1"/>
    <w:pPr>
      <w:spacing w:beforeAutospacing="1" w:afterAutospacing="1"/>
      <w:jc w:val="left"/>
    </w:pPr>
    <w:rPr>
      <w:rFonts w:cs="Times New Roman"/>
      <w:kern w:val="0"/>
      <w:sz w:val="24"/>
      <w:szCs w:val="24"/>
    </w:rPr>
  </w:style>
  <w:style w:type="character" w:customStyle="1" w:styleId="Char0">
    <w:name w:val="页眉 Char"/>
    <w:basedOn w:val="a0"/>
    <w:link w:val="a4"/>
    <w:uiPriority w:val="99"/>
    <w:semiHidden/>
    <w:rsid w:val="00BE4FC1"/>
    <w:rPr>
      <w:sz w:val="18"/>
      <w:szCs w:val="18"/>
    </w:rPr>
  </w:style>
  <w:style w:type="character" w:customStyle="1" w:styleId="Char">
    <w:name w:val="页脚 Char"/>
    <w:basedOn w:val="a0"/>
    <w:link w:val="a3"/>
    <w:uiPriority w:val="99"/>
    <w:semiHidden/>
    <w:rsid w:val="00BE4FC1"/>
    <w:rPr>
      <w:sz w:val="18"/>
      <w:szCs w:val="18"/>
    </w:rPr>
  </w:style>
  <w:style w:type="paragraph" w:styleId="a6">
    <w:name w:val="List Paragraph"/>
    <w:basedOn w:val="a"/>
    <w:uiPriority w:val="34"/>
    <w:qFormat/>
    <w:rsid w:val="00BE4FC1"/>
    <w:pPr>
      <w:ind w:firstLineChars="200" w:firstLine="420"/>
    </w:pPr>
  </w:style>
  <w:style w:type="paragraph" w:customStyle="1" w:styleId="p0">
    <w:name w:val="p0"/>
    <w:basedOn w:val="a"/>
    <w:qFormat/>
    <w:rsid w:val="00BE4FC1"/>
    <w:pPr>
      <w:widowControl/>
    </w:pPr>
    <w:rPr>
      <w:kern w:val="0"/>
      <w:szCs w:val="21"/>
    </w:rPr>
  </w:style>
  <w:style w:type="character" w:customStyle="1" w:styleId="NormalCharacter">
    <w:name w:val="NormalCharacter"/>
    <w:qFormat/>
    <w:rsid w:val="00521807"/>
    <w:rPr>
      <w:rFonts w:asciiTheme="minorHAnsi" w:eastAsiaTheme="minorEastAsia" w:hAnsiTheme="minorHAnsi" w:cstheme="minorBidi"/>
      <w:kern w:val="2"/>
      <w:sz w:val="21"/>
      <w:szCs w:val="24"/>
      <w:lang w:val="en-US" w:eastAsia="zh-CN" w:bidi="ar-SA"/>
    </w:rPr>
  </w:style>
  <w:style w:type="paragraph" w:styleId="a7">
    <w:name w:val="toa heading"/>
    <w:basedOn w:val="a"/>
    <w:next w:val="a"/>
    <w:autoRedefine/>
    <w:uiPriority w:val="99"/>
    <w:qFormat/>
    <w:rsid w:val="0009299F"/>
    <w:pPr>
      <w:spacing w:before="120"/>
    </w:pPr>
    <w:rPr>
      <w:rFonts w:ascii="Cambria" w:eastAsia="宋体"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1174685450">
      <w:bodyDiv w:val="1"/>
      <w:marLeft w:val="0"/>
      <w:marRight w:val="0"/>
      <w:marTop w:val="0"/>
      <w:marBottom w:val="0"/>
      <w:divBdr>
        <w:top w:val="none" w:sz="0" w:space="0" w:color="auto"/>
        <w:left w:val="none" w:sz="0" w:space="0" w:color="auto"/>
        <w:bottom w:val="none" w:sz="0" w:space="0" w:color="auto"/>
        <w:right w:val="none" w:sz="0" w:space="0" w:color="auto"/>
      </w:divBdr>
    </w:div>
    <w:div w:id="1490513055">
      <w:bodyDiv w:val="1"/>
      <w:marLeft w:val="0"/>
      <w:marRight w:val="0"/>
      <w:marTop w:val="0"/>
      <w:marBottom w:val="0"/>
      <w:divBdr>
        <w:top w:val="none" w:sz="0" w:space="0" w:color="auto"/>
        <w:left w:val="none" w:sz="0" w:space="0" w:color="auto"/>
        <w:bottom w:val="none" w:sz="0" w:space="0" w:color="auto"/>
        <w:right w:val="none" w:sz="0" w:space="0" w:color="auto"/>
      </w:divBdr>
    </w:div>
    <w:div w:id="1860270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8E85CE-9EC3-4B9E-8608-F33F26ED973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483</Words>
  <Characters>2756</Characters>
  <Application>Microsoft Office Word</Application>
  <DocSecurity>0</DocSecurity>
  <Lines>22</Lines>
  <Paragraphs>6</Paragraphs>
  <ScaleCrop>false</ScaleCrop>
  <Company>Win7_64</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雁峰区政府研究中心</dc:creator>
  <cp:lastModifiedBy>雁峰区政府研究中心</cp:lastModifiedBy>
  <cp:revision>20</cp:revision>
  <dcterms:created xsi:type="dcterms:W3CDTF">2022-09-07T09:20:00Z</dcterms:created>
  <dcterms:modified xsi:type="dcterms:W3CDTF">2025-07-14T09:02:00Z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965243F362954982A28FE2B9AD5C23C2</vt:lpwstr>
  </property>
</Properties>
</file>