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85AA2">
      <w:pPr>
        <w:spacing w:line="560" w:lineRule="exact"/>
        <w:jc w:val="center"/>
        <w:rPr>
          <w:rFonts w:hint="eastAsia" w:ascii="方正小标宋简体" w:hAnsi="方正小标宋简体" w:eastAsia="方正小标宋简体" w:cs="方正小标宋简体"/>
          <w:sz w:val="44"/>
          <w:szCs w:val="44"/>
        </w:rPr>
      </w:pPr>
    </w:p>
    <w:p w14:paraId="4064571D">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衡阳市</w:t>
      </w:r>
      <w:r>
        <w:rPr>
          <w:rFonts w:hint="eastAsia" w:ascii="方正小标宋简体" w:hAnsi="方正小标宋简体" w:eastAsia="方正小标宋简体" w:cs="方正小标宋简体"/>
          <w:sz w:val="44"/>
          <w:szCs w:val="44"/>
        </w:rPr>
        <w:t>雁峰区</w:t>
      </w:r>
      <w:r>
        <w:rPr>
          <w:rFonts w:ascii="方正小标宋简体" w:hAnsi="方正小标宋简体" w:eastAsia="方正小标宋简体" w:cs="方正小标宋简体"/>
          <w:sz w:val="44"/>
          <w:szCs w:val="44"/>
        </w:rPr>
        <w:t>人民政府</w:t>
      </w:r>
    </w:p>
    <w:p w14:paraId="44C04E6C">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行政复议终止决定书</w:t>
      </w:r>
    </w:p>
    <w:p w14:paraId="2AFEACD5">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right"/>
        <w:textAlignment w:val="auto"/>
        <w:rPr>
          <w:rFonts w:ascii="仿宋" w:hAnsi="仿宋" w:eastAsia="仿宋"/>
          <w:szCs w:val="24"/>
        </w:rPr>
      </w:pPr>
      <w:r>
        <w:rPr>
          <w:rFonts w:hint="eastAsia" w:ascii="仿宋" w:hAnsi="仿宋" w:eastAsia="仿宋"/>
          <w:szCs w:val="24"/>
        </w:rPr>
        <w:t>雁</w:t>
      </w:r>
      <w:r>
        <w:rPr>
          <w:rFonts w:ascii="仿宋" w:hAnsi="仿宋" w:eastAsia="仿宋"/>
          <w:szCs w:val="24"/>
        </w:rPr>
        <w:t>府复</w:t>
      </w:r>
      <w:r>
        <w:rPr>
          <w:rFonts w:hint="eastAsia" w:ascii="仿宋" w:hAnsi="仿宋" w:eastAsia="仿宋"/>
          <w:szCs w:val="24"/>
          <w:lang w:val="en-US" w:eastAsia="zh-CN"/>
        </w:rPr>
        <w:t>决</w:t>
      </w:r>
      <w:r>
        <w:rPr>
          <w:rFonts w:ascii="仿宋" w:hAnsi="仿宋" w:eastAsia="仿宋"/>
          <w:szCs w:val="24"/>
        </w:rPr>
        <w:t>字</w:t>
      </w:r>
      <w:r>
        <w:rPr>
          <w:rFonts w:hint="eastAsia" w:ascii="仿宋" w:hAnsi="仿宋" w:eastAsia="仿宋"/>
          <w:szCs w:val="24"/>
        </w:rPr>
        <w:t>〔202</w:t>
      </w:r>
      <w:r>
        <w:rPr>
          <w:rFonts w:hint="eastAsia" w:ascii="仿宋" w:hAnsi="仿宋" w:eastAsia="仿宋"/>
          <w:szCs w:val="24"/>
          <w:lang w:val="en-US" w:eastAsia="zh-CN"/>
        </w:rPr>
        <w:t>5</w:t>
      </w:r>
      <w:r>
        <w:rPr>
          <w:rFonts w:hint="eastAsia" w:ascii="仿宋" w:hAnsi="仿宋" w:eastAsia="仿宋"/>
          <w:szCs w:val="24"/>
        </w:rPr>
        <w:t>〕</w:t>
      </w:r>
      <w:r>
        <w:rPr>
          <w:rFonts w:hint="eastAsia" w:ascii="仿宋" w:hAnsi="仿宋" w:eastAsia="仿宋"/>
          <w:szCs w:val="24"/>
          <w:lang w:val="en-US" w:eastAsia="zh-CN"/>
        </w:rPr>
        <w:t>73</w:t>
      </w:r>
      <w:r>
        <w:rPr>
          <w:rFonts w:ascii="仿宋" w:hAnsi="仿宋" w:eastAsia="仿宋"/>
          <w:szCs w:val="24"/>
        </w:rPr>
        <w:t>号</w:t>
      </w:r>
    </w:p>
    <w:p w14:paraId="38114F88">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lang w:val="en-US" w:eastAsia="zh-CN"/>
        </w:rPr>
      </w:pPr>
      <w:r>
        <w:rPr>
          <w:rFonts w:ascii="仿宋" w:hAnsi="仿宋" w:eastAsia="仿宋" w:cs="仿宋"/>
        </w:rPr>
        <w:t>申请人：</w:t>
      </w:r>
      <w:r>
        <w:rPr>
          <w:rFonts w:hint="eastAsia" w:ascii="仿宋" w:hAnsi="仿宋" w:eastAsia="仿宋" w:cs="仿宋"/>
          <w:lang w:val="en-US" w:eastAsia="zh-CN"/>
        </w:rPr>
        <w:t>刘某</w:t>
      </w:r>
      <w:r>
        <w:rPr>
          <w:rFonts w:ascii="仿宋" w:hAnsi="仿宋" w:eastAsia="仿宋" w:cs="仿宋"/>
        </w:rPr>
        <w:t>，</w:t>
      </w:r>
      <w:r>
        <w:rPr>
          <w:rFonts w:hint="eastAsia" w:ascii="仿宋" w:hAnsi="仿宋" w:eastAsia="仿宋" w:cs="仿宋"/>
          <w:lang w:val="en-US" w:eastAsia="zh-CN"/>
        </w:rPr>
        <w:t>男</w:t>
      </w:r>
      <w:r>
        <w:rPr>
          <w:rFonts w:ascii="仿宋" w:hAnsi="仿宋" w:eastAsia="仿宋" w:cs="仿宋"/>
        </w:rPr>
        <w:t>，</w:t>
      </w:r>
      <w:r>
        <w:rPr>
          <w:rFonts w:hint="eastAsia" w:ascii="仿宋" w:hAnsi="仿宋" w:eastAsia="仿宋" w:cs="仿宋"/>
        </w:rPr>
        <w:t>汉族</w:t>
      </w:r>
      <w:r>
        <w:rPr>
          <w:rFonts w:hint="eastAsia" w:ascii="仿宋" w:hAnsi="仿宋" w:eastAsia="仿宋"/>
          <w:sz w:val="32"/>
          <w:szCs w:val="32"/>
        </w:rPr>
        <w:t>。</w:t>
      </w:r>
    </w:p>
    <w:p w14:paraId="6576246D">
      <w:pPr>
        <w:keepNext w:val="0"/>
        <w:keepLines w:val="0"/>
        <w:pageBreakBefore w:val="0"/>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 w:hAnsi="仿宋" w:eastAsia="仿宋"/>
          <w:sz w:val="32"/>
          <w:szCs w:val="32"/>
        </w:rPr>
      </w:pPr>
      <w:r>
        <w:rPr>
          <w:rFonts w:ascii="仿宋" w:hAnsi="仿宋" w:eastAsia="仿宋" w:cs="仿宋"/>
        </w:rPr>
        <w:t>被申请人：</w:t>
      </w:r>
      <w:r>
        <w:rPr>
          <w:rFonts w:hint="eastAsia" w:ascii="仿宋" w:hAnsi="仿宋" w:eastAsia="仿宋" w:cs="仿宋"/>
          <w:lang w:val="en-US" w:eastAsia="zh-CN"/>
        </w:rPr>
        <w:t>雁峰区市场监督管理局，</w:t>
      </w:r>
      <w:r>
        <w:rPr>
          <w:rFonts w:hint="eastAsia" w:ascii="仿宋" w:hAnsi="仿宋" w:eastAsia="仿宋"/>
          <w:sz w:val="32"/>
          <w:szCs w:val="32"/>
          <w:lang w:eastAsia="zh-CN"/>
        </w:rPr>
        <w:t>住所地</w:t>
      </w:r>
      <w:r>
        <w:rPr>
          <w:rFonts w:ascii="仿宋" w:hAnsi="仿宋" w:eastAsia="仿宋"/>
          <w:sz w:val="32"/>
          <w:szCs w:val="32"/>
        </w:rPr>
        <w:t>湖南省衡阳市雁峰区和平南路6号</w:t>
      </w:r>
      <w:r>
        <w:rPr>
          <w:rFonts w:hint="eastAsia" w:ascii="仿宋" w:hAnsi="仿宋" w:eastAsia="仿宋"/>
          <w:sz w:val="32"/>
          <w:szCs w:val="32"/>
        </w:rPr>
        <w:t>。</w:t>
      </w:r>
    </w:p>
    <w:p w14:paraId="186120E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:彭亮，职务:</w:t>
      </w:r>
      <w:r>
        <w:rPr>
          <w:rFonts w:hint="eastAsia" w:ascii="仿宋" w:hAnsi="仿宋" w:eastAsia="仿宋"/>
          <w:sz w:val="32"/>
          <w:szCs w:val="32"/>
          <w:lang w:eastAsia="zh-CN"/>
        </w:rPr>
        <w:t>该局</w:t>
      </w:r>
      <w:r>
        <w:rPr>
          <w:rFonts w:ascii="仿宋" w:hAnsi="仿宋" w:eastAsia="仿宋"/>
          <w:sz w:val="32"/>
          <w:szCs w:val="32"/>
        </w:rPr>
        <w:t>局长</w:t>
      </w:r>
    </w:p>
    <w:p w14:paraId="3F3295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
        </w:rPr>
      </w:pPr>
      <w:r>
        <w:rPr>
          <w:rFonts w:ascii="仿宋" w:hAnsi="仿宋" w:eastAsia="仿宋" w:cs="仿宋"/>
        </w:rPr>
        <w:t>申请人</w:t>
      </w:r>
      <w:r>
        <w:rPr>
          <w:rFonts w:hint="eastAsia" w:ascii="仿宋" w:hAnsi="仿宋" w:eastAsia="仿宋" w:cs="仿宋"/>
          <w:lang w:val="en-US" w:eastAsia="zh-CN"/>
        </w:rPr>
        <w:t>刘某</w:t>
      </w:r>
      <w:r>
        <w:rPr>
          <w:rFonts w:hint="eastAsia" w:ascii="仿宋" w:hAnsi="仿宋" w:eastAsia="仿宋" w:cs="仿宋"/>
        </w:rPr>
        <w:t>因</w:t>
      </w:r>
      <w:bookmarkStart w:id="0" w:name="_GoBack"/>
      <w:bookmarkEnd w:id="0"/>
      <w:r>
        <w:rPr>
          <w:rFonts w:hint="eastAsia" w:ascii="仿宋" w:hAnsi="仿宋" w:eastAsia="仿宋" w:cs="仿宋"/>
          <w:lang w:val="en-US" w:eastAsia="zh-CN"/>
        </w:rPr>
        <w:t>不服被申请人雁峰区市场监督管理局未在法定期限内告知其举报事项是否立案一案</w:t>
      </w:r>
      <w:r>
        <w:rPr>
          <w:rFonts w:hint="eastAsia" w:ascii="仿宋" w:hAnsi="仿宋" w:eastAsia="仿宋" w:cs="仿宋"/>
          <w:lang w:eastAsia="zh-CN"/>
        </w:rPr>
        <w:t>，</w:t>
      </w:r>
      <w:r>
        <w:rPr>
          <w:rFonts w:hint="eastAsia" w:ascii="仿宋" w:hAnsi="仿宋" w:eastAsia="仿宋" w:cs="仿宋"/>
          <w:lang w:val="en-US" w:eastAsia="zh-CN"/>
        </w:rPr>
        <w:t>于</w:t>
      </w:r>
      <w:r>
        <w:rPr>
          <w:rFonts w:hint="eastAsia" w:cs="Times New Roman"/>
          <w:color w:val="000000"/>
          <w:spacing w:val="20"/>
          <w:sz w:val="32"/>
          <w:szCs w:val="32"/>
          <w:u w:val="none"/>
          <w:lang w:val="en-US" w:eastAsia="zh-CN"/>
        </w:rPr>
        <w:t>2025</w:t>
      </w:r>
      <w:r>
        <w:rPr>
          <w:rFonts w:hint="default" w:ascii="Times New Roman" w:hAnsi="Times New Roman" w:eastAsia="仿宋_GB2312" w:cs="Times New Roman"/>
          <w:color w:val="000000"/>
          <w:spacing w:val="20"/>
          <w:sz w:val="32"/>
          <w:szCs w:val="32"/>
          <w:u w:val="none"/>
          <w:lang w:val="en-US" w:eastAsia="zh-CN"/>
        </w:rPr>
        <w:t>年</w:t>
      </w:r>
      <w:r>
        <w:rPr>
          <w:rFonts w:hint="eastAsia" w:cs="Times New Roman"/>
          <w:color w:val="000000"/>
          <w:spacing w:val="20"/>
          <w:sz w:val="32"/>
          <w:szCs w:val="32"/>
          <w:u w:val="none"/>
          <w:lang w:val="en-US" w:eastAsia="zh-CN"/>
        </w:rPr>
        <w:t>10</w:t>
      </w:r>
      <w:r>
        <w:rPr>
          <w:rFonts w:hint="default" w:ascii="Times New Roman" w:hAnsi="Times New Roman" w:eastAsia="仿宋_GB2312" w:cs="Times New Roman"/>
          <w:color w:val="000000"/>
          <w:spacing w:val="20"/>
          <w:sz w:val="32"/>
          <w:szCs w:val="32"/>
          <w:u w:val="none"/>
          <w:lang w:val="en-US" w:eastAsia="zh-CN"/>
        </w:rPr>
        <w:t>月</w:t>
      </w:r>
      <w:r>
        <w:rPr>
          <w:rFonts w:hint="eastAsia" w:cs="Times New Roman"/>
          <w:color w:val="000000"/>
          <w:spacing w:val="20"/>
          <w:sz w:val="32"/>
          <w:szCs w:val="32"/>
          <w:u w:val="none"/>
          <w:lang w:val="en-US" w:eastAsia="zh-CN"/>
        </w:rPr>
        <w:t>19</w:t>
      </w:r>
      <w:r>
        <w:rPr>
          <w:rFonts w:hint="default" w:ascii="Times New Roman" w:hAnsi="Times New Roman" w:eastAsia="仿宋_GB2312" w:cs="Times New Roman"/>
          <w:color w:val="000000"/>
          <w:spacing w:val="20"/>
          <w:sz w:val="32"/>
          <w:szCs w:val="32"/>
          <w:u w:val="none"/>
        </w:rPr>
        <w:t>日</w:t>
      </w:r>
      <w:r>
        <w:rPr>
          <w:rFonts w:hint="eastAsia" w:ascii="仿宋" w:hAnsi="仿宋" w:eastAsia="仿宋" w:cs="仿宋"/>
          <w:lang w:val="en-US" w:eastAsia="zh-CN"/>
        </w:rPr>
        <w:t>向本机关申请</w:t>
      </w:r>
      <w:r>
        <w:rPr>
          <w:rFonts w:ascii="仿宋" w:hAnsi="仿宋" w:eastAsia="仿宋" w:cs="仿宋"/>
        </w:rPr>
        <w:t>行政复议，本机关依法已予受理。行政复议期间，申请人要求撤回行政复议申请。根据《中华人民共和国行政复议法》第四十</w:t>
      </w:r>
      <w:r>
        <w:rPr>
          <w:rFonts w:hint="eastAsia" w:ascii="仿宋" w:hAnsi="仿宋" w:eastAsia="仿宋" w:cs="仿宋"/>
          <w:lang w:val="en-US" w:eastAsia="zh-CN"/>
        </w:rPr>
        <w:t>一</w:t>
      </w:r>
      <w:r>
        <w:rPr>
          <w:rFonts w:ascii="仿宋" w:hAnsi="仿宋" w:eastAsia="仿宋" w:cs="仿宋"/>
        </w:rPr>
        <w:t>条第（</w:t>
      </w:r>
      <w:r>
        <w:rPr>
          <w:rFonts w:hint="eastAsia" w:ascii="仿宋" w:hAnsi="仿宋" w:eastAsia="仿宋" w:cs="仿宋"/>
        </w:rPr>
        <w:t>一</w:t>
      </w:r>
      <w:r>
        <w:rPr>
          <w:rFonts w:ascii="仿宋" w:hAnsi="仿宋" w:eastAsia="仿宋" w:cs="仿宋"/>
        </w:rPr>
        <w:t>）项的规定，行政复议终止。</w:t>
      </w:r>
    </w:p>
    <w:p w14:paraId="66958279">
      <w:pPr>
        <w:spacing w:before="624" w:beforeLines="200" w:line="560" w:lineRule="exact"/>
        <w:ind w:firstLine="4800" w:firstLineChars="1500"/>
        <w:rPr>
          <w:rFonts w:hint="eastAsia" w:ascii="仿宋" w:hAnsi="仿宋" w:eastAsia="仿宋" w:cs="仿宋"/>
          <w:lang w:val="en-US" w:eastAsia="zh-CN"/>
        </w:rPr>
      </w:pPr>
    </w:p>
    <w:p w14:paraId="1B0976B1">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pPr>
      <w:r>
        <w:rPr>
          <w:rFonts w:hint="eastAsia" w:ascii="仿宋" w:hAnsi="仿宋" w:eastAsia="仿宋" w:cs="仿宋"/>
          <w:lang w:val="en-US" w:eastAsia="zh-CN"/>
        </w:rPr>
        <w:t>2025</w:t>
      </w:r>
      <w:r>
        <w:rPr>
          <w:rFonts w:ascii="仿宋" w:hAnsi="仿宋" w:eastAsia="仿宋" w:cs="仿宋"/>
        </w:rPr>
        <w:t>年</w:t>
      </w:r>
      <w:r>
        <w:rPr>
          <w:rFonts w:hint="eastAsia" w:ascii="仿宋" w:hAnsi="仿宋" w:eastAsia="仿宋" w:cs="仿宋"/>
          <w:lang w:val="en-US" w:eastAsia="zh-CN"/>
        </w:rPr>
        <w:t>11</w:t>
      </w:r>
      <w:r>
        <w:rPr>
          <w:rFonts w:ascii="仿宋" w:hAnsi="仿宋" w:eastAsia="仿宋" w:cs="仿宋"/>
        </w:rPr>
        <w:t>月</w:t>
      </w:r>
      <w:r>
        <w:rPr>
          <w:rFonts w:hint="eastAsia" w:ascii="仿宋" w:hAnsi="仿宋" w:eastAsia="仿宋" w:cs="仿宋"/>
          <w:lang w:val="en-US" w:eastAsia="zh-CN"/>
        </w:rPr>
        <w:t>3</w:t>
      </w:r>
      <w:r>
        <w:rPr>
          <w:rFonts w:ascii="仿宋" w:hAnsi="仿宋" w:eastAsia="仿宋" w:cs="仿宋"/>
        </w:rPr>
        <w:t>日</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1" w:fontKey="{D90972A3-C17D-4A99-9179-6948CE72C383}"/>
  </w:font>
  <w:font w:name="仿宋">
    <w:panose1 w:val="02010609060101010101"/>
    <w:charset w:val="86"/>
    <w:family w:val="modern"/>
    <w:pitch w:val="default"/>
    <w:sig w:usb0="800002BF" w:usb1="38CF7CFA" w:usb2="00000016" w:usb3="00000000" w:csb0="00040001" w:csb1="00000000"/>
    <w:embedRegular r:id="rId2" w:fontKey="{2C59419F-503B-4DD0-B4D2-DF37203AD59A}"/>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110B60BC-F034-42DB-9196-839C1E4A10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mJlODA5MWQ5NWQzN2Q4ODJhMzRkZTUxMzExMWUifQ=="/>
  </w:docVars>
  <w:rsids>
    <w:rsidRoot w:val="714B242C"/>
    <w:rsid w:val="006774DD"/>
    <w:rsid w:val="00A32B9E"/>
    <w:rsid w:val="00BD4140"/>
    <w:rsid w:val="076903BF"/>
    <w:rsid w:val="07E47B0E"/>
    <w:rsid w:val="0A6C0264"/>
    <w:rsid w:val="16EA0E7D"/>
    <w:rsid w:val="1B4C7FF7"/>
    <w:rsid w:val="1E8B50E9"/>
    <w:rsid w:val="23E826CC"/>
    <w:rsid w:val="24A9643C"/>
    <w:rsid w:val="24E72D3D"/>
    <w:rsid w:val="29B24296"/>
    <w:rsid w:val="2B9176D3"/>
    <w:rsid w:val="2D8348CF"/>
    <w:rsid w:val="364A0BAA"/>
    <w:rsid w:val="40E33E79"/>
    <w:rsid w:val="4265268D"/>
    <w:rsid w:val="43FB1AB2"/>
    <w:rsid w:val="55B60846"/>
    <w:rsid w:val="56D53895"/>
    <w:rsid w:val="58FC3E8B"/>
    <w:rsid w:val="647C1AA6"/>
    <w:rsid w:val="6A0B2710"/>
    <w:rsid w:val="6BA85B9B"/>
    <w:rsid w:val="714B242C"/>
    <w:rsid w:val="74576D39"/>
    <w:rsid w:val="74F42E61"/>
    <w:rsid w:val="77ED2B68"/>
    <w:rsid w:val="7A1A6B65"/>
    <w:rsid w:val="7D60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4"/>
    <w:basedOn w:val="1"/>
    <w:next w:val="1"/>
    <w:autoRedefine/>
    <w:unhideWhenUsed/>
    <w:qFormat/>
    <w:uiPriority w:val="9"/>
    <w:pPr>
      <w:keepNext/>
      <w:keepLines/>
      <w:spacing w:before="280" w:after="290" w:line="376" w:lineRule="auto"/>
      <w:outlineLvl w:val="3"/>
    </w:pPr>
    <w:rPr>
      <w:rFonts w:ascii="Cambria" w:hAnsi="Cambria" w:eastAsia="宋体"/>
      <w:b/>
      <w:bCs/>
      <w:sz w:val="28"/>
      <w:szCs w:val="28"/>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6"/>
    <w:autoRedefine/>
    <w:qFormat/>
    <w:uiPriority w:val="0"/>
    <w:rPr>
      <w:sz w:val="18"/>
      <w:szCs w:val="18"/>
    </w:rPr>
  </w:style>
  <w:style w:type="character" w:customStyle="1" w:styleId="6">
    <w:name w:val="批注框文本 字符"/>
    <w:basedOn w:val="5"/>
    <w:link w:val="3"/>
    <w:autoRedefine/>
    <w:qFormat/>
    <w:uiPriority w:val="0"/>
    <w:rPr>
      <w:rFonts w:eastAsia="仿宋_GB2312"/>
      <w:kern w:val="2"/>
      <w:sz w:val="18"/>
      <w:szCs w:val="18"/>
    </w:rPr>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316</Characters>
  <Lines>2</Lines>
  <Paragraphs>1</Paragraphs>
  <TotalTime>13</TotalTime>
  <ScaleCrop>false</ScaleCrop>
  <LinksUpToDate>false</LinksUpToDate>
  <CharactersWithSpaces>317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2022-08-05T03:28:00Z</dcterms:created>
  <dc:creator>山★水</dc:creator>
  <cp:lastModifiedBy>静心</cp:lastModifiedBy>
  <cp:lastPrinted>2025-08-22T01:06:00Z</cp:lastPrinted>
  <dcterms:modified xsi:type="dcterms:W3CDTF">2026-01-22T07:37:46Z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F2A3A254BF9D4CFC9DDEDDDB5784F2C7</vt:lpwstr>
  </property>
  <property fmtid="{D5CDD505-2E9C-101B-9397-08002B2CF9AE}" pid="4" name="KSOTemplateDocerSaveRecord">
    <vt:lpwstr>eyJoZGlkIjoiMGJmOTM0MjQ5NmE1YzNjMmRiNmJiYWM1MzliYTk1YTYiLCJ1c2VySWQiOiIzNDExMDMxNjkifQ==</vt:lpwstr>
  </property>
</Properties>
</file>