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7195F" w:rsidRDefault="0087195F"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DD4ECC" w:rsidRDefault="00DD4ECC" w:rsidP="00686192">
      <w:pPr>
        <w:widowControl/>
        <w:jc w:val="center"/>
        <w:rPr>
          <w:rFonts w:ascii="仿宋" w:eastAsia="仿宋" w:hAnsi="仿宋" w:cs="宋体"/>
          <w:color w:val="666666"/>
          <w:kern w:val="0"/>
          <w:sz w:val="32"/>
          <w:szCs w:val="32"/>
        </w:rPr>
      </w:pPr>
    </w:p>
    <w:p w:rsidR="00D53994" w:rsidRPr="00480E29" w:rsidRDefault="00686192" w:rsidP="00686192">
      <w:pPr>
        <w:widowControl/>
        <w:jc w:val="center"/>
        <w:rPr>
          <w:rFonts w:ascii="仿宋" w:eastAsia="仿宋" w:hAnsi="仿宋" w:cs="宋体"/>
          <w:color w:val="666666"/>
          <w:kern w:val="0"/>
          <w:sz w:val="28"/>
          <w:szCs w:val="28"/>
        </w:rPr>
      </w:pPr>
      <w:r w:rsidRPr="00480E29">
        <w:rPr>
          <w:rFonts w:ascii="仿宋" w:eastAsia="仿宋" w:hAnsi="仿宋" w:cs="宋体"/>
          <w:color w:val="666666"/>
          <w:kern w:val="0"/>
          <w:sz w:val="28"/>
          <w:szCs w:val="28"/>
        </w:rPr>
        <w:t>雁环评</w:t>
      </w:r>
      <w:r w:rsidR="00480E29">
        <w:rPr>
          <w:rFonts w:ascii="仿宋" w:eastAsia="仿宋" w:hAnsi="仿宋" w:cs="宋体" w:hint="eastAsia"/>
          <w:color w:val="666666"/>
          <w:kern w:val="0"/>
          <w:sz w:val="28"/>
          <w:szCs w:val="28"/>
        </w:rPr>
        <w:t>[2020]0</w:t>
      </w:r>
      <w:r w:rsidR="00B5470F">
        <w:rPr>
          <w:rFonts w:ascii="仿宋" w:eastAsia="仿宋" w:hAnsi="仿宋" w:cs="宋体" w:hint="eastAsia"/>
          <w:color w:val="666666"/>
          <w:kern w:val="0"/>
          <w:sz w:val="28"/>
          <w:szCs w:val="28"/>
        </w:rPr>
        <w:t>8</w:t>
      </w:r>
      <w:r w:rsidRPr="00480E29">
        <w:rPr>
          <w:rFonts w:ascii="仿宋" w:eastAsia="仿宋" w:hAnsi="仿宋" w:cs="宋体" w:hint="eastAsia"/>
          <w:color w:val="666666"/>
          <w:kern w:val="0"/>
          <w:sz w:val="28"/>
          <w:szCs w:val="28"/>
        </w:rPr>
        <w:t>号</w:t>
      </w:r>
    </w:p>
    <w:p w:rsidR="00D53994" w:rsidRDefault="00D53994" w:rsidP="00816492">
      <w:pPr>
        <w:widowControl/>
        <w:rPr>
          <w:rFonts w:ascii="黑体" w:eastAsia="黑体" w:hAnsi="黑体" w:cs="宋体"/>
          <w:color w:val="666666"/>
          <w:kern w:val="0"/>
          <w:sz w:val="32"/>
          <w:szCs w:val="32"/>
        </w:rPr>
      </w:pPr>
    </w:p>
    <w:p w:rsidR="00D53994" w:rsidRDefault="00D53994"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735730" w:rsidRPr="00A113AA" w:rsidRDefault="00735730" w:rsidP="00EC145F">
      <w:pPr>
        <w:widowControl/>
        <w:spacing w:line="750" w:lineRule="atLeast"/>
        <w:jc w:val="center"/>
        <w:outlineLvl w:val="1"/>
        <w:rPr>
          <w:rFonts w:ascii="华文中宋" w:eastAsia="华文中宋" w:hAnsi="华文中宋" w:cs="Times New Roman"/>
          <w:b/>
          <w:sz w:val="44"/>
          <w:szCs w:val="44"/>
        </w:rPr>
      </w:pPr>
      <w:r w:rsidRPr="00D84A6D">
        <w:rPr>
          <w:rFonts w:ascii="华文中宋" w:eastAsia="华文中宋" w:hAnsi="华文中宋" w:cs="Times New Roman" w:hint="eastAsia"/>
          <w:b/>
          <w:sz w:val="44"/>
          <w:szCs w:val="44"/>
        </w:rPr>
        <w:t>关于</w:t>
      </w:r>
      <w:r w:rsidR="00B5470F" w:rsidRPr="00D84A6D">
        <w:rPr>
          <w:rFonts w:ascii="华文中宋" w:eastAsia="华文中宋" w:hAnsi="华文中宋" w:hint="eastAsia"/>
          <w:b/>
          <w:sz w:val="44"/>
          <w:szCs w:val="44"/>
        </w:rPr>
        <w:t>衡阳市汇方置业投资有限公司汇方雁归来项目</w:t>
      </w:r>
      <w:r w:rsidR="007E7216" w:rsidRPr="00D84A6D">
        <w:rPr>
          <w:rFonts w:ascii="华文中宋" w:eastAsia="华文中宋" w:hAnsi="华文中宋" w:cs="Times New Roman" w:hint="eastAsia"/>
          <w:b/>
          <w:sz w:val="44"/>
          <w:szCs w:val="44"/>
        </w:rPr>
        <w:t>环境影响报告</w:t>
      </w:r>
      <w:r w:rsidR="00743309" w:rsidRPr="00D84A6D">
        <w:rPr>
          <w:rFonts w:ascii="华文中宋" w:eastAsia="华文中宋" w:hAnsi="华文中宋" w:cs="Times New Roman" w:hint="eastAsia"/>
          <w:b/>
          <w:sz w:val="44"/>
          <w:szCs w:val="44"/>
        </w:rPr>
        <w:t>表</w:t>
      </w:r>
      <w:r w:rsidR="000D6CC2" w:rsidRPr="00D84A6D">
        <w:rPr>
          <w:rFonts w:ascii="华文中宋" w:eastAsia="华文中宋" w:hAnsi="华文中宋" w:cs="Times New Roman" w:hint="eastAsia"/>
          <w:b/>
          <w:sz w:val="44"/>
          <w:szCs w:val="44"/>
        </w:rPr>
        <w:t>的</w:t>
      </w:r>
      <w:r w:rsidRPr="00A113AA">
        <w:rPr>
          <w:rFonts w:ascii="华文中宋" w:eastAsia="华文中宋" w:hAnsi="华文中宋" w:cs="Times New Roman" w:hint="eastAsia"/>
          <w:b/>
          <w:sz w:val="44"/>
          <w:szCs w:val="44"/>
        </w:rPr>
        <w:t>审</w:t>
      </w:r>
      <w:r w:rsidR="000D6CC2" w:rsidRPr="00A113AA">
        <w:rPr>
          <w:rFonts w:ascii="华文中宋" w:eastAsia="华文中宋" w:hAnsi="华文中宋" w:cs="Times New Roman" w:hint="eastAsia"/>
          <w:b/>
          <w:sz w:val="44"/>
          <w:szCs w:val="44"/>
        </w:rPr>
        <w:t>批</w:t>
      </w:r>
      <w:r w:rsidRPr="00A113AA">
        <w:rPr>
          <w:rFonts w:ascii="华文中宋" w:eastAsia="华文中宋" w:hAnsi="华文中宋" w:cs="Times New Roman" w:hint="eastAsia"/>
          <w:b/>
          <w:sz w:val="44"/>
          <w:szCs w:val="44"/>
        </w:rPr>
        <w:t>意见</w:t>
      </w:r>
    </w:p>
    <w:p w:rsidR="00735730" w:rsidRPr="00B03013" w:rsidRDefault="00735730" w:rsidP="00816492">
      <w:pPr>
        <w:widowControl/>
        <w:rPr>
          <w:rFonts w:ascii="宋体" w:eastAsia="宋体" w:hAnsi="宋体" w:cs="宋体"/>
          <w:b/>
          <w:color w:val="666666"/>
          <w:kern w:val="0"/>
          <w:sz w:val="18"/>
          <w:szCs w:val="18"/>
        </w:rPr>
      </w:pPr>
      <w:r w:rsidRPr="00B03013">
        <w:rPr>
          <w:rFonts w:ascii="仿宋_GB2312" w:eastAsia="仿宋_GB2312" w:hAnsi="宋体" w:cs="宋体" w:hint="eastAsia"/>
          <w:b/>
          <w:color w:val="666666"/>
          <w:kern w:val="0"/>
          <w:sz w:val="32"/>
          <w:szCs w:val="32"/>
        </w:rPr>
        <w:t> </w:t>
      </w:r>
    </w:p>
    <w:p w:rsidR="00735730" w:rsidRPr="00377182" w:rsidRDefault="00B5470F" w:rsidP="003C1BA4">
      <w:pPr>
        <w:widowControl/>
        <w:spacing w:line="520" w:lineRule="exact"/>
        <w:rPr>
          <w:rFonts w:ascii="仿宋" w:eastAsia="仿宋" w:hAnsi="仿宋" w:cs="Times New Roman"/>
          <w:sz w:val="32"/>
          <w:szCs w:val="32"/>
        </w:rPr>
      </w:pPr>
      <w:r w:rsidRPr="00377182">
        <w:rPr>
          <w:rFonts w:ascii="仿宋" w:eastAsia="仿宋" w:hAnsi="仿宋" w:hint="eastAsia"/>
          <w:sz w:val="32"/>
          <w:szCs w:val="32"/>
        </w:rPr>
        <w:t>衡阳市汇方置业投资有限公司</w:t>
      </w:r>
      <w:r w:rsidR="00735730" w:rsidRPr="00377182">
        <w:rPr>
          <w:rFonts w:ascii="仿宋" w:eastAsia="仿宋" w:hAnsi="仿宋" w:cs="Times New Roman" w:hint="eastAsia"/>
          <w:sz w:val="32"/>
          <w:szCs w:val="32"/>
        </w:rPr>
        <w:t>：</w:t>
      </w:r>
    </w:p>
    <w:p w:rsidR="003C1BA4" w:rsidRPr="003C1BA4" w:rsidRDefault="00CD75E7" w:rsidP="003C1BA4">
      <w:pPr>
        <w:adjustRightInd w:val="0"/>
        <w:snapToGrid w:val="0"/>
        <w:spacing w:line="520" w:lineRule="exact"/>
        <w:ind w:firstLineChars="200" w:firstLine="640"/>
        <w:rPr>
          <w:rFonts w:ascii="仿宋" w:eastAsia="仿宋" w:hAnsi="仿宋" w:cs="方正小标宋_GBK"/>
          <w:bCs/>
          <w:sz w:val="32"/>
          <w:szCs w:val="32"/>
        </w:rPr>
      </w:pPr>
      <w:r w:rsidRPr="00377182">
        <w:rPr>
          <w:rFonts w:ascii="仿宋" w:eastAsia="仿宋" w:hAnsi="仿宋" w:hint="eastAsia"/>
          <w:sz w:val="32"/>
          <w:szCs w:val="32"/>
        </w:rPr>
        <w:t>你单位报来的</w:t>
      </w:r>
      <w:r w:rsidR="00735730" w:rsidRPr="00377182">
        <w:rPr>
          <w:rFonts w:ascii="仿宋" w:eastAsia="仿宋" w:hAnsi="仿宋" w:hint="eastAsia"/>
          <w:sz w:val="32"/>
          <w:szCs w:val="32"/>
        </w:rPr>
        <w:t>《</w:t>
      </w:r>
      <w:r w:rsidR="00B5470F" w:rsidRPr="00377182">
        <w:rPr>
          <w:rFonts w:ascii="仿宋" w:eastAsia="仿宋" w:hAnsi="仿宋" w:hint="eastAsia"/>
          <w:sz w:val="32"/>
          <w:szCs w:val="32"/>
        </w:rPr>
        <w:t>衡阳市汇方置业投资有限公司汇方雁归来项目</w:t>
      </w:r>
      <w:r w:rsidR="00743309" w:rsidRPr="00377182">
        <w:rPr>
          <w:rFonts w:ascii="仿宋" w:eastAsia="仿宋" w:hAnsi="仿宋" w:hint="eastAsia"/>
          <w:sz w:val="32"/>
          <w:szCs w:val="32"/>
        </w:rPr>
        <w:t>环境影响</w:t>
      </w:r>
      <w:r w:rsidR="007E7216" w:rsidRPr="00377182">
        <w:rPr>
          <w:rFonts w:ascii="仿宋" w:eastAsia="仿宋" w:hAnsi="仿宋" w:hint="eastAsia"/>
          <w:sz w:val="32"/>
          <w:szCs w:val="32"/>
        </w:rPr>
        <w:t>报告</w:t>
      </w:r>
      <w:r w:rsidR="00270EE0" w:rsidRPr="00377182">
        <w:rPr>
          <w:rFonts w:ascii="仿宋" w:eastAsia="仿宋" w:hAnsi="仿宋" w:hint="eastAsia"/>
          <w:sz w:val="32"/>
          <w:szCs w:val="32"/>
        </w:rPr>
        <w:t>表</w:t>
      </w:r>
      <w:r w:rsidR="00735730" w:rsidRPr="00377182">
        <w:rPr>
          <w:rFonts w:ascii="仿宋" w:eastAsia="仿宋" w:hAnsi="仿宋" w:hint="eastAsia"/>
          <w:sz w:val="32"/>
          <w:szCs w:val="32"/>
        </w:rPr>
        <w:t>》收悉。</w:t>
      </w:r>
      <w:r w:rsidR="005570F4">
        <w:rPr>
          <w:rFonts w:ascii="仿宋" w:eastAsia="仿宋" w:hAnsi="仿宋" w:hint="eastAsia"/>
          <w:sz w:val="32"/>
          <w:szCs w:val="32"/>
        </w:rPr>
        <w:t>根据</w:t>
      </w:r>
      <w:r w:rsidR="003C1BA4">
        <w:rPr>
          <w:rFonts w:ascii="仿宋" w:eastAsia="仿宋" w:hAnsi="仿宋" w:hint="eastAsia"/>
          <w:sz w:val="32"/>
          <w:szCs w:val="32"/>
        </w:rPr>
        <w:t>生态环境部环综合[2020]13号、环评函[2</w:t>
      </w:r>
      <w:r w:rsidR="003C1BA4" w:rsidRPr="003C1BA4">
        <w:rPr>
          <w:rFonts w:ascii="仿宋" w:eastAsia="仿宋" w:hAnsi="仿宋" w:hint="eastAsia"/>
          <w:sz w:val="32"/>
          <w:szCs w:val="32"/>
        </w:rPr>
        <w:t>020]19号和环境影响评价审批正面清单及</w:t>
      </w:r>
      <w:bookmarkStart w:id="0" w:name="_Hlk518358169"/>
      <w:r w:rsidR="003C1BA4" w:rsidRPr="003C1BA4">
        <w:rPr>
          <w:rFonts w:ascii="仿宋" w:eastAsia="仿宋" w:hAnsi="仿宋" w:cs="方正小标宋_GBK" w:hint="eastAsia"/>
          <w:bCs/>
          <w:sz w:val="32"/>
          <w:szCs w:val="32"/>
        </w:rPr>
        <w:t>湖南省建设项目环境影响评价文件行政审批告知承诺制管理办法</w:t>
      </w:r>
      <w:bookmarkEnd w:id="0"/>
      <w:r w:rsidR="003C1BA4" w:rsidRPr="003C1BA4">
        <w:rPr>
          <w:rFonts w:ascii="仿宋" w:eastAsia="仿宋" w:hAnsi="仿宋" w:cs="方正小标宋_GBK" w:hint="eastAsia"/>
          <w:bCs/>
          <w:sz w:val="32"/>
          <w:szCs w:val="32"/>
        </w:rPr>
        <w:t>（试行）精神，现就该报告表批复如下：</w:t>
      </w:r>
    </w:p>
    <w:p w:rsidR="00735730" w:rsidRPr="00377182" w:rsidRDefault="003C1BA4" w:rsidP="003C1BA4">
      <w:pPr>
        <w:pStyle w:val="3"/>
        <w:ind w:left="0" w:firstLineChars="200" w:firstLine="640"/>
        <w:rPr>
          <w:rFonts w:ascii="仿宋" w:eastAsia="仿宋" w:hAnsi="仿宋"/>
          <w:sz w:val="32"/>
          <w:szCs w:val="32"/>
        </w:rPr>
      </w:pPr>
      <w:r>
        <w:rPr>
          <w:rFonts w:ascii="仿宋" w:eastAsia="仿宋" w:hAnsi="仿宋"/>
          <w:sz w:val="32"/>
          <w:szCs w:val="32"/>
        </w:rPr>
        <w:t>一、</w:t>
      </w:r>
      <w:r w:rsidR="000E7A7C" w:rsidRPr="00377182">
        <w:rPr>
          <w:rFonts w:ascii="仿宋" w:eastAsia="仿宋" w:hAnsi="仿宋"/>
          <w:sz w:val="32"/>
          <w:szCs w:val="32"/>
        </w:rPr>
        <w:t>本</w:t>
      </w:r>
      <w:r w:rsidR="00686192" w:rsidRPr="00377182">
        <w:rPr>
          <w:rFonts w:ascii="仿宋" w:eastAsia="仿宋" w:hAnsi="仿宋" w:hint="eastAsia"/>
          <w:sz w:val="32"/>
          <w:szCs w:val="32"/>
        </w:rPr>
        <w:t>项目</w:t>
      </w:r>
      <w:r w:rsidR="00951BFA" w:rsidRPr="00377182">
        <w:rPr>
          <w:rFonts w:ascii="仿宋" w:eastAsia="仿宋" w:hAnsi="仿宋"/>
          <w:kern w:val="2"/>
          <w:sz w:val="32"/>
          <w:szCs w:val="32"/>
        </w:rPr>
        <w:t>位于</w:t>
      </w:r>
      <w:r w:rsidR="00951BFA" w:rsidRPr="00377182">
        <w:rPr>
          <w:rFonts w:ascii="仿宋" w:eastAsia="仿宋" w:hAnsi="仿宋" w:hint="eastAsia"/>
          <w:sz w:val="32"/>
          <w:szCs w:val="32"/>
        </w:rPr>
        <w:t>衡阳市雁峰区黄茶岭正街片棚户区及周边，东面为湘江南路、西面为蒸阳南路、北面为拥军路</w:t>
      </w:r>
      <w:r w:rsidR="00951BFA" w:rsidRPr="00377182">
        <w:rPr>
          <w:rFonts w:ascii="仿宋" w:eastAsia="仿宋" w:hAnsi="仿宋" w:hint="eastAsia"/>
          <w:kern w:val="2"/>
          <w:sz w:val="32"/>
          <w:szCs w:val="32"/>
        </w:rPr>
        <w:t>。项目</w:t>
      </w:r>
      <w:r w:rsidR="00951BFA" w:rsidRPr="00377182">
        <w:rPr>
          <w:rFonts w:ascii="仿宋" w:eastAsia="仿宋" w:hAnsi="仿宋"/>
          <w:kern w:val="2"/>
          <w:sz w:val="32"/>
          <w:szCs w:val="32"/>
        </w:rPr>
        <w:t>总用地面积</w:t>
      </w:r>
      <w:r w:rsidR="00951BFA" w:rsidRPr="00377182">
        <w:rPr>
          <w:rFonts w:ascii="仿宋" w:eastAsia="仿宋" w:hAnsi="仿宋" w:hint="eastAsia"/>
          <w:kern w:val="2"/>
          <w:sz w:val="32"/>
          <w:szCs w:val="32"/>
        </w:rPr>
        <w:t>66444.4</w:t>
      </w:r>
      <w:r w:rsidR="00951BFA" w:rsidRPr="00377182">
        <w:rPr>
          <w:rFonts w:ascii="仿宋" w:eastAsia="仿宋" w:hAnsi="仿宋"/>
          <w:kern w:val="2"/>
          <w:sz w:val="32"/>
          <w:szCs w:val="32"/>
        </w:rPr>
        <w:t>m</w:t>
      </w:r>
      <w:r w:rsidR="00951BFA" w:rsidRPr="00377182">
        <w:rPr>
          <w:rFonts w:ascii="仿宋" w:eastAsia="仿宋" w:hAnsi="仿宋"/>
          <w:kern w:val="2"/>
          <w:sz w:val="32"/>
          <w:szCs w:val="32"/>
          <w:vertAlign w:val="superscript"/>
        </w:rPr>
        <w:t>2</w:t>
      </w:r>
      <w:r w:rsidR="00951BFA" w:rsidRPr="00377182">
        <w:rPr>
          <w:rFonts w:ascii="仿宋" w:eastAsia="仿宋" w:hAnsi="仿宋"/>
          <w:kern w:val="2"/>
          <w:sz w:val="32"/>
          <w:szCs w:val="32"/>
        </w:rPr>
        <w:t>（合</w:t>
      </w:r>
      <w:r w:rsidR="00951BFA" w:rsidRPr="00377182">
        <w:rPr>
          <w:rFonts w:ascii="仿宋" w:eastAsia="仿宋" w:hAnsi="仿宋" w:hint="eastAsia"/>
          <w:kern w:val="2"/>
          <w:sz w:val="32"/>
          <w:szCs w:val="32"/>
        </w:rPr>
        <w:t>99.6666</w:t>
      </w:r>
      <w:r w:rsidR="00951BFA" w:rsidRPr="00377182">
        <w:rPr>
          <w:rFonts w:ascii="仿宋" w:eastAsia="仿宋" w:hAnsi="仿宋"/>
          <w:kern w:val="2"/>
          <w:sz w:val="32"/>
          <w:szCs w:val="32"/>
        </w:rPr>
        <w:t>亩）</w:t>
      </w:r>
      <w:r w:rsidR="00951BFA" w:rsidRPr="00377182">
        <w:rPr>
          <w:rFonts w:ascii="仿宋" w:eastAsia="仿宋" w:hAnsi="仿宋" w:hint="eastAsia"/>
          <w:kern w:val="2"/>
          <w:sz w:val="32"/>
          <w:szCs w:val="32"/>
        </w:rPr>
        <w:t>，</w:t>
      </w:r>
      <w:r w:rsidR="00951BFA" w:rsidRPr="00377182">
        <w:rPr>
          <w:rFonts w:ascii="仿宋" w:eastAsia="仿宋" w:hAnsi="仿宋"/>
          <w:kern w:val="2"/>
          <w:sz w:val="32"/>
          <w:szCs w:val="32"/>
        </w:rPr>
        <w:t>总建筑面积</w:t>
      </w:r>
      <w:r w:rsidR="00951BFA" w:rsidRPr="00377182">
        <w:rPr>
          <w:rFonts w:ascii="仿宋" w:eastAsia="仿宋" w:hAnsi="仿宋" w:hint="eastAsia"/>
          <w:kern w:val="2"/>
          <w:sz w:val="32"/>
          <w:szCs w:val="32"/>
        </w:rPr>
        <w:t>340889.01</w:t>
      </w:r>
      <w:r w:rsidR="00951BFA" w:rsidRPr="00377182">
        <w:rPr>
          <w:rFonts w:ascii="仿宋" w:eastAsia="仿宋" w:hAnsi="仿宋"/>
          <w:kern w:val="2"/>
          <w:sz w:val="32"/>
          <w:szCs w:val="32"/>
        </w:rPr>
        <w:t>m</w:t>
      </w:r>
      <w:r w:rsidR="00951BFA" w:rsidRPr="00377182">
        <w:rPr>
          <w:rFonts w:ascii="仿宋" w:eastAsia="仿宋" w:hAnsi="仿宋"/>
          <w:kern w:val="2"/>
          <w:sz w:val="32"/>
          <w:szCs w:val="32"/>
          <w:vertAlign w:val="superscript"/>
        </w:rPr>
        <w:t>2</w:t>
      </w:r>
      <w:r w:rsidR="00951BFA" w:rsidRPr="00377182">
        <w:rPr>
          <w:rFonts w:ascii="仿宋" w:eastAsia="仿宋" w:hAnsi="仿宋" w:hint="eastAsia"/>
          <w:kern w:val="2"/>
          <w:sz w:val="32"/>
          <w:szCs w:val="32"/>
        </w:rPr>
        <w:t>。其中住宅</w:t>
      </w:r>
      <w:r w:rsidR="00951BFA" w:rsidRPr="00377182">
        <w:rPr>
          <w:rFonts w:ascii="仿宋" w:eastAsia="仿宋" w:hAnsi="仿宋"/>
          <w:kern w:val="2"/>
          <w:sz w:val="32"/>
          <w:szCs w:val="32"/>
        </w:rPr>
        <w:t>建筑面积</w:t>
      </w:r>
      <w:r w:rsidR="00951BFA" w:rsidRPr="00377182">
        <w:rPr>
          <w:rFonts w:ascii="仿宋" w:eastAsia="仿宋" w:hAnsi="仿宋" w:hint="eastAsia"/>
          <w:kern w:val="2"/>
          <w:sz w:val="32"/>
          <w:szCs w:val="32"/>
        </w:rPr>
        <w:t>271239.42</w:t>
      </w:r>
      <w:r w:rsidR="00951BFA" w:rsidRPr="00377182">
        <w:rPr>
          <w:rFonts w:ascii="仿宋" w:eastAsia="仿宋" w:hAnsi="仿宋"/>
          <w:kern w:val="2"/>
          <w:sz w:val="32"/>
          <w:szCs w:val="32"/>
        </w:rPr>
        <w:t>m</w:t>
      </w:r>
      <w:r w:rsidR="00951BFA" w:rsidRPr="00377182">
        <w:rPr>
          <w:rFonts w:ascii="仿宋" w:eastAsia="仿宋" w:hAnsi="仿宋"/>
          <w:kern w:val="2"/>
          <w:sz w:val="32"/>
          <w:szCs w:val="32"/>
          <w:vertAlign w:val="superscript"/>
        </w:rPr>
        <w:t>2</w:t>
      </w:r>
      <w:r w:rsidR="00951BFA" w:rsidRPr="00377182">
        <w:rPr>
          <w:rFonts w:ascii="仿宋" w:eastAsia="仿宋" w:hAnsi="仿宋" w:hint="eastAsia"/>
          <w:kern w:val="2"/>
          <w:sz w:val="32"/>
          <w:szCs w:val="32"/>
        </w:rPr>
        <w:t>、商业用房</w:t>
      </w:r>
      <w:r w:rsidR="00951BFA" w:rsidRPr="00377182">
        <w:rPr>
          <w:rFonts w:ascii="仿宋" w:eastAsia="仿宋" w:hAnsi="仿宋"/>
          <w:kern w:val="2"/>
          <w:sz w:val="32"/>
          <w:szCs w:val="32"/>
        </w:rPr>
        <w:t>建筑面积</w:t>
      </w:r>
      <w:r w:rsidR="00951BFA" w:rsidRPr="00377182">
        <w:rPr>
          <w:rFonts w:ascii="仿宋" w:eastAsia="仿宋" w:hAnsi="仿宋" w:hint="eastAsia"/>
          <w:kern w:val="2"/>
          <w:sz w:val="32"/>
          <w:szCs w:val="32"/>
        </w:rPr>
        <w:t>16720.93</w:t>
      </w:r>
      <w:r w:rsidR="00951BFA" w:rsidRPr="00377182">
        <w:rPr>
          <w:rFonts w:ascii="仿宋" w:eastAsia="仿宋" w:hAnsi="仿宋"/>
          <w:kern w:val="2"/>
          <w:sz w:val="32"/>
          <w:szCs w:val="32"/>
        </w:rPr>
        <w:t>m</w:t>
      </w:r>
      <w:r w:rsidR="00951BFA" w:rsidRPr="00377182">
        <w:rPr>
          <w:rFonts w:ascii="仿宋" w:eastAsia="仿宋" w:hAnsi="仿宋"/>
          <w:kern w:val="2"/>
          <w:sz w:val="32"/>
          <w:szCs w:val="32"/>
          <w:vertAlign w:val="superscript"/>
        </w:rPr>
        <w:t>2</w:t>
      </w:r>
      <w:r w:rsidR="00951BFA" w:rsidRPr="00377182">
        <w:rPr>
          <w:rFonts w:ascii="仿宋" w:eastAsia="仿宋" w:hAnsi="仿宋" w:hint="eastAsia"/>
          <w:kern w:val="2"/>
          <w:sz w:val="32"/>
          <w:szCs w:val="32"/>
        </w:rPr>
        <w:t>、物业管理用房建筑面积695.25</w:t>
      </w:r>
      <w:r w:rsidR="00951BFA" w:rsidRPr="00377182">
        <w:rPr>
          <w:rFonts w:ascii="仿宋" w:eastAsia="仿宋" w:hAnsi="仿宋"/>
          <w:kern w:val="2"/>
          <w:sz w:val="32"/>
          <w:szCs w:val="32"/>
        </w:rPr>
        <w:t>m</w:t>
      </w:r>
      <w:r w:rsidR="00951BFA" w:rsidRPr="00377182">
        <w:rPr>
          <w:rFonts w:ascii="仿宋" w:eastAsia="仿宋" w:hAnsi="仿宋"/>
          <w:kern w:val="2"/>
          <w:sz w:val="32"/>
          <w:szCs w:val="32"/>
          <w:vertAlign w:val="superscript"/>
        </w:rPr>
        <w:t>2</w:t>
      </w:r>
      <w:r w:rsidR="00951BFA" w:rsidRPr="00377182">
        <w:rPr>
          <w:rFonts w:ascii="仿宋" w:eastAsia="仿宋" w:hAnsi="仿宋" w:hint="eastAsia"/>
          <w:kern w:val="2"/>
          <w:sz w:val="32"/>
          <w:szCs w:val="32"/>
        </w:rPr>
        <w:t>、设备房建筑面积751.08</w:t>
      </w:r>
      <w:r w:rsidR="00951BFA" w:rsidRPr="00377182">
        <w:rPr>
          <w:rFonts w:ascii="仿宋" w:eastAsia="仿宋" w:hAnsi="仿宋"/>
          <w:kern w:val="2"/>
          <w:sz w:val="32"/>
          <w:szCs w:val="32"/>
        </w:rPr>
        <w:t>m</w:t>
      </w:r>
      <w:r w:rsidR="00951BFA" w:rsidRPr="00377182">
        <w:rPr>
          <w:rFonts w:ascii="仿宋" w:eastAsia="仿宋" w:hAnsi="仿宋"/>
          <w:kern w:val="2"/>
          <w:sz w:val="32"/>
          <w:szCs w:val="32"/>
          <w:vertAlign w:val="superscript"/>
        </w:rPr>
        <w:t>2</w:t>
      </w:r>
      <w:r w:rsidR="00951BFA" w:rsidRPr="00377182">
        <w:rPr>
          <w:rFonts w:ascii="仿宋" w:eastAsia="仿宋" w:hAnsi="仿宋" w:hint="eastAsia"/>
          <w:kern w:val="2"/>
          <w:sz w:val="32"/>
          <w:szCs w:val="32"/>
        </w:rPr>
        <w:t>、屋顶控制机房建筑面积1336.08</w:t>
      </w:r>
      <w:r w:rsidR="00951BFA" w:rsidRPr="00377182">
        <w:rPr>
          <w:rFonts w:ascii="仿宋" w:eastAsia="仿宋" w:hAnsi="仿宋"/>
          <w:kern w:val="2"/>
          <w:sz w:val="32"/>
          <w:szCs w:val="32"/>
        </w:rPr>
        <w:t>m</w:t>
      </w:r>
      <w:r w:rsidR="00951BFA" w:rsidRPr="00377182">
        <w:rPr>
          <w:rFonts w:ascii="仿宋" w:eastAsia="仿宋" w:hAnsi="仿宋"/>
          <w:kern w:val="2"/>
          <w:sz w:val="32"/>
          <w:szCs w:val="32"/>
          <w:vertAlign w:val="superscript"/>
        </w:rPr>
        <w:t>2</w:t>
      </w:r>
      <w:r w:rsidR="00951BFA" w:rsidRPr="00377182">
        <w:rPr>
          <w:rFonts w:ascii="仿宋" w:eastAsia="仿宋" w:hAnsi="仿宋" w:hint="eastAsia"/>
          <w:kern w:val="2"/>
          <w:sz w:val="32"/>
          <w:szCs w:val="32"/>
        </w:rPr>
        <w:t>、架空层建筑面积2617..23</w:t>
      </w:r>
      <w:r w:rsidR="00951BFA" w:rsidRPr="00377182">
        <w:rPr>
          <w:rFonts w:ascii="仿宋" w:eastAsia="仿宋" w:hAnsi="仿宋"/>
          <w:kern w:val="2"/>
          <w:sz w:val="32"/>
          <w:szCs w:val="32"/>
        </w:rPr>
        <w:t>m</w:t>
      </w:r>
      <w:r w:rsidR="00951BFA" w:rsidRPr="00377182">
        <w:rPr>
          <w:rFonts w:ascii="仿宋" w:eastAsia="仿宋" w:hAnsi="仿宋"/>
          <w:kern w:val="2"/>
          <w:sz w:val="32"/>
          <w:szCs w:val="32"/>
          <w:vertAlign w:val="superscript"/>
        </w:rPr>
        <w:t>2</w:t>
      </w:r>
      <w:r w:rsidR="00951BFA" w:rsidRPr="00377182">
        <w:rPr>
          <w:rFonts w:ascii="仿宋" w:eastAsia="仿宋" w:hAnsi="仿宋" w:hint="eastAsia"/>
          <w:kern w:val="2"/>
          <w:sz w:val="32"/>
          <w:szCs w:val="32"/>
        </w:rPr>
        <w:t>、幼儿园建筑面积2301.36</w:t>
      </w:r>
      <w:r w:rsidR="00951BFA" w:rsidRPr="00377182">
        <w:rPr>
          <w:rFonts w:ascii="仿宋" w:eastAsia="仿宋" w:hAnsi="仿宋"/>
          <w:kern w:val="2"/>
          <w:sz w:val="32"/>
          <w:szCs w:val="32"/>
        </w:rPr>
        <w:t>m</w:t>
      </w:r>
      <w:r w:rsidR="00951BFA" w:rsidRPr="00377182">
        <w:rPr>
          <w:rFonts w:ascii="仿宋" w:eastAsia="仿宋" w:hAnsi="仿宋"/>
          <w:kern w:val="2"/>
          <w:sz w:val="32"/>
          <w:szCs w:val="32"/>
          <w:vertAlign w:val="superscript"/>
        </w:rPr>
        <w:t>2</w:t>
      </w:r>
      <w:r w:rsidR="00951BFA" w:rsidRPr="00377182">
        <w:rPr>
          <w:rFonts w:ascii="仿宋" w:eastAsia="仿宋" w:hAnsi="仿宋" w:hint="eastAsia"/>
          <w:kern w:val="2"/>
          <w:sz w:val="32"/>
          <w:szCs w:val="32"/>
        </w:rPr>
        <w:t>、公厕建筑面积49.23</w:t>
      </w:r>
      <w:r w:rsidR="00951BFA" w:rsidRPr="00377182">
        <w:rPr>
          <w:rFonts w:ascii="仿宋" w:eastAsia="仿宋" w:hAnsi="仿宋"/>
          <w:kern w:val="2"/>
          <w:sz w:val="32"/>
          <w:szCs w:val="32"/>
        </w:rPr>
        <w:t>m</w:t>
      </w:r>
      <w:r w:rsidR="00951BFA" w:rsidRPr="00377182">
        <w:rPr>
          <w:rFonts w:ascii="仿宋" w:eastAsia="仿宋" w:hAnsi="仿宋"/>
          <w:kern w:val="2"/>
          <w:sz w:val="32"/>
          <w:szCs w:val="32"/>
          <w:vertAlign w:val="superscript"/>
        </w:rPr>
        <w:t>2</w:t>
      </w:r>
      <w:r w:rsidR="00951BFA" w:rsidRPr="00377182">
        <w:rPr>
          <w:rFonts w:ascii="仿宋" w:eastAsia="仿宋" w:hAnsi="仿宋" w:hint="eastAsia"/>
          <w:kern w:val="2"/>
          <w:sz w:val="32"/>
          <w:szCs w:val="32"/>
        </w:rPr>
        <w:t>、避难区建筑面积4129.62</w:t>
      </w:r>
      <w:r w:rsidR="00951BFA" w:rsidRPr="00377182">
        <w:rPr>
          <w:rFonts w:ascii="仿宋" w:eastAsia="仿宋" w:hAnsi="仿宋"/>
          <w:kern w:val="2"/>
          <w:sz w:val="32"/>
          <w:szCs w:val="32"/>
        </w:rPr>
        <w:t>m</w:t>
      </w:r>
      <w:r w:rsidR="00951BFA" w:rsidRPr="00377182">
        <w:rPr>
          <w:rFonts w:ascii="仿宋" w:eastAsia="仿宋" w:hAnsi="仿宋"/>
          <w:kern w:val="2"/>
          <w:sz w:val="32"/>
          <w:szCs w:val="32"/>
          <w:vertAlign w:val="superscript"/>
        </w:rPr>
        <w:t>2</w:t>
      </w:r>
      <w:r w:rsidR="00951BFA" w:rsidRPr="00377182">
        <w:rPr>
          <w:rFonts w:ascii="仿宋" w:eastAsia="仿宋" w:hAnsi="仿宋" w:hint="eastAsia"/>
          <w:kern w:val="2"/>
          <w:sz w:val="32"/>
          <w:szCs w:val="32"/>
        </w:rPr>
        <w:t>、地下车库建筑面积41008.81</w:t>
      </w:r>
      <w:r w:rsidR="00951BFA" w:rsidRPr="00377182">
        <w:rPr>
          <w:rFonts w:ascii="仿宋" w:eastAsia="仿宋" w:hAnsi="仿宋"/>
          <w:kern w:val="2"/>
          <w:sz w:val="32"/>
          <w:szCs w:val="32"/>
        </w:rPr>
        <w:t>m</w:t>
      </w:r>
      <w:r w:rsidR="00951BFA" w:rsidRPr="00377182">
        <w:rPr>
          <w:rFonts w:ascii="仿宋" w:eastAsia="仿宋" w:hAnsi="仿宋"/>
          <w:kern w:val="2"/>
          <w:sz w:val="32"/>
          <w:szCs w:val="32"/>
          <w:vertAlign w:val="superscript"/>
        </w:rPr>
        <w:t>2</w:t>
      </w:r>
      <w:r w:rsidR="00951BFA" w:rsidRPr="00377182">
        <w:rPr>
          <w:rFonts w:ascii="仿宋" w:eastAsia="仿宋" w:hAnsi="仿宋" w:hint="eastAsia"/>
          <w:kern w:val="2"/>
          <w:sz w:val="32"/>
          <w:szCs w:val="32"/>
        </w:rPr>
        <w:t>、地埋式垃圾站建筑面积40</w:t>
      </w:r>
      <w:r w:rsidR="00951BFA" w:rsidRPr="00377182">
        <w:rPr>
          <w:rFonts w:ascii="仿宋" w:eastAsia="仿宋" w:hAnsi="仿宋"/>
          <w:kern w:val="2"/>
          <w:sz w:val="32"/>
          <w:szCs w:val="32"/>
        </w:rPr>
        <w:t>m</w:t>
      </w:r>
      <w:r w:rsidR="00951BFA" w:rsidRPr="00377182">
        <w:rPr>
          <w:rFonts w:ascii="仿宋" w:eastAsia="仿宋" w:hAnsi="仿宋"/>
          <w:kern w:val="2"/>
          <w:sz w:val="32"/>
          <w:szCs w:val="32"/>
          <w:vertAlign w:val="superscript"/>
        </w:rPr>
        <w:t>2</w:t>
      </w:r>
      <w:r w:rsidR="00951BFA" w:rsidRPr="00377182">
        <w:rPr>
          <w:rFonts w:ascii="仿宋" w:eastAsia="仿宋" w:hAnsi="仿宋" w:hint="eastAsia"/>
          <w:kern w:val="2"/>
          <w:sz w:val="32"/>
          <w:szCs w:val="32"/>
        </w:rPr>
        <w:t>。设有停</w:t>
      </w:r>
      <w:r w:rsidR="00951BFA" w:rsidRPr="00377182">
        <w:rPr>
          <w:rFonts w:ascii="仿宋" w:eastAsia="仿宋" w:hAnsi="仿宋"/>
          <w:kern w:val="2"/>
          <w:sz w:val="32"/>
          <w:szCs w:val="32"/>
        </w:rPr>
        <w:t>车位</w:t>
      </w:r>
      <w:r w:rsidR="00951BFA" w:rsidRPr="00377182">
        <w:rPr>
          <w:rFonts w:ascii="仿宋" w:eastAsia="仿宋" w:hAnsi="仿宋" w:hint="eastAsia"/>
          <w:kern w:val="2"/>
          <w:sz w:val="32"/>
          <w:szCs w:val="32"/>
        </w:rPr>
        <w:t>1480</w:t>
      </w:r>
      <w:r w:rsidR="00951BFA" w:rsidRPr="00377182">
        <w:rPr>
          <w:rFonts w:ascii="仿宋" w:eastAsia="仿宋" w:hAnsi="仿宋"/>
          <w:kern w:val="2"/>
          <w:sz w:val="32"/>
          <w:szCs w:val="32"/>
        </w:rPr>
        <w:t>个，总住户</w:t>
      </w:r>
      <w:r w:rsidR="00951BFA" w:rsidRPr="00377182">
        <w:rPr>
          <w:rFonts w:ascii="仿宋" w:eastAsia="仿宋" w:hAnsi="仿宋" w:hint="eastAsia"/>
          <w:kern w:val="2"/>
          <w:sz w:val="32"/>
          <w:szCs w:val="32"/>
        </w:rPr>
        <w:t>1861</w:t>
      </w:r>
      <w:r w:rsidR="00951BFA" w:rsidRPr="00377182">
        <w:rPr>
          <w:rFonts w:ascii="仿宋" w:eastAsia="仿宋" w:hAnsi="仿宋"/>
          <w:kern w:val="2"/>
          <w:sz w:val="32"/>
          <w:szCs w:val="32"/>
        </w:rPr>
        <w:t>户（</w:t>
      </w:r>
      <w:r w:rsidR="00951BFA" w:rsidRPr="00377182">
        <w:rPr>
          <w:rFonts w:ascii="仿宋" w:eastAsia="仿宋" w:hAnsi="仿宋" w:hint="eastAsia"/>
          <w:kern w:val="2"/>
          <w:sz w:val="32"/>
          <w:szCs w:val="32"/>
        </w:rPr>
        <w:t>约5583</w:t>
      </w:r>
      <w:r w:rsidR="00951BFA" w:rsidRPr="00377182">
        <w:rPr>
          <w:rFonts w:ascii="仿宋" w:eastAsia="仿宋" w:hAnsi="仿宋" w:hint="eastAsia"/>
          <w:kern w:val="2"/>
          <w:sz w:val="32"/>
          <w:szCs w:val="32"/>
        </w:rPr>
        <w:lastRenderedPageBreak/>
        <w:t>人</w:t>
      </w:r>
      <w:r w:rsidR="00951BFA" w:rsidRPr="00377182">
        <w:rPr>
          <w:rFonts w:ascii="仿宋" w:eastAsia="仿宋" w:hAnsi="仿宋"/>
          <w:kern w:val="2"/>
          <w:sz w:val="32"/>
          <w:szCs w:val="32"/>
        </w:rPr>
        <w:t>）</w:t>
      </w:r>
      <w:r w:rsidR="00951BFA" w:rsidRPr="00377182">
        <w:rPr>
          <w:rFonts w:ascii="仿宋" w:eastAsia="仿宋" w:hAnsi="仿宋" w:hint="eastAsia"/>
          <w:kern w:val="2"/>
          <w:sz w:val="32"/>
          <w:szCs w:val="32"/>
        </w:rPr>
        <w:t>，</w:t>
      </w:r>
      <w:r w:rsidR="00951BFA" w:rsidRPr="00377182">
        <w:rPr>
          <w:rFonts w:ascii="仿宋" w:eastAsia="仿宋" w:hAnsi="仿宋"/>
          <w:kern w:val="2"/>
          <w:sz w:val="32"/>
          <w:szCs w:val="32"/>
        </w:rPr>
        <w:t>并配套建设给排水、供配电、供气、消防、垃圾收集站等设施，以及小区内道路、绿化、景观等建设。</w:t>
      </w:r>
      <w:r w:rsidR="00951BFA" w:rsidRPr="00377182">
        <w:rPr>
          <w:rFonts w:ascii="仿宋" w:eastAsia="仿宋" w:hAnsi="仿宋" w:hint="eastAsia"/>
          <w:kern w:val="2"/>
          <w:sz w:val="32"/>
          <w:szCs w:val="32"/>
        </w:rPr>
        <w:t>项目总规划建设13栋建筑，其中3栋42F高层住宅楼、4栋26F高层商住楼、2栋33F高层商住楼、2栋33F高层住宅楼、1栋6F低层商业楼、1栋3F低层幼儿园</w:t>
      </w:r>
      <w:r w:rsidR="002D467D" w:rsidRPr="00377182">
        <w:rPr>
          <w:rFonts w:ascii="仿宋" w:eastAsia="仿宋" w:hAnsi="仿宋"/>
          <w:color w:val="000000"/>
          <w:sz w:val="32"/>
          <w:szCs w:val="32"/>
        </w:rPr>
        <w:t>。</w:t>
      </w:r>
      <w:r w:rsidR="00270EE0" w:rsidRPr="00377182">
        <w:rPr>
          <w:rFonts w:ascii="仿宋" w:eastAsia="仿宋" w:hAnsi="仿宋" w:hint="eastAsia"/>
          <w:sz w:val="32"/>
          <w:szCs w:val="32"/>
        </w:rPr>
        <w:t>根据该《</w:t>
      </w:r>
      <w:r w:rsidR="00D1297D" w:rsidRPr="00377182">
        <w:rPr>
          <w:rFonts w:ascii="仿宋" w:eastAsia="仿宋" w:hAnsi="仿宋" w:hint="eastAsia"/>
          <w:sz w:val="32"/>
          <w:szCs w:val="32"/>
        </w:rPr>
        <w:t>报告</w:t>
      </w:r>
      <w:r w:rsidR="00270EE0" w:rsidRPr="00377182">
        <w:rPr>
          <w:rFonts w:ascii="仿宋" w:eastAsia="仿宋" w:hAnsi="仿宋" w:hint="eastAsia"/>
          <w:sz w:val="32"/>
          <w:szCs w:val="32"/>
        </w:rPr>
        <w:t>表》的结论和建议，我局原则同意该环境影响评价</w:t>
      </w:r>
      <w:r w:rsidR="00D1297D" w:rsidRPr="00377182">
        <w:rPr>
          <w:rFonts w:ascii="仿宋" w:eastAsia="仿宋" w:hAnsi="仿宋" w:hint="eastAsia"/>
          <w:sz w:val="32"/>
          <w:szCs w:val="32"/>
        </w:rPr>
        <w:t>报告</w:t>
      </w:r>
      <w:r w:rsidR="00270EE0" w:rsidRPr="00377182">
        <w:rPr>
          <w:rFonts w:ascii="仿宋" w:eastAsia="仿宋" w:hAnsi="仿宋" w:hint="eastAsia"/>
          <w:sz w:val="32"/>
          <w:szCs w:val="32"/>
        </w:rPr>
        <w:t>表，《</w:t>
      </w:r>
      <w:r w:rsidR="00D1297D" w:rsidRPr="00377182">
        <w:rPr>
          <w:rFonts w:ascii="仿宋" w:eastAsia="仿宋" w:hAnsi="仿宋" w:hint="eastAsia"/>
          <w:sz w:val="32"/>
          <w:szCs w:val="32"/>
        </w:rPr>
        <w:t>报告</w:t>
      </w:r>
      <w:r w:rsidR="005A5E14" w:rsidRPr="00377182">
        <w:rPr>
          <w:rFonts w:ascii="仿宋" w:eastAsia="仿宋" w:hAnsi="仿宋" w:hint="eastAsia"/>
          <w:sz w:val="32"/>
          <w:szCs w:val="32"/>
        </w:rPr>
        <w:t>表》可作为该项目建设和环境管理的依据。</w:t>
      </w:r>
    </w:p>
    <w:p w:rsidR="00816492" w:rsidRPr="00377182" w:rsidRDefault="003C1BA4" w:rsidP="003C1BA4">
      <w:pPr>
        <w:pStyle w:val="1"/>
        <w:spacing w:line="520" w:lineRule="exact"/>
        <w:ind w:firstLine="640"/>
        <w:rPr>
          <w:rFonts w:ascii="仿宋" w:eastAsia="仿宋" w:hAnsi="仿宋"/>
          <w:sz w:val="32"/>
          <w:szCs w:val="32"/>
        </w:rPr>
      </w:pPr>
      <w:r>
        <w:rPr>
          <w:rFonts w:ascii="仿宋" w:eastAsia="仿宋" w:hAnsi="仿宋" w:hint="eastAsia"/>
          <w:sz w:val="32"/>
          <w:szCs w:val="32"/>
        </w:rPr>
        <w:t>二、</w:t>
      </w:r>
      <w:r w:rsidR="00735730" w:rsidRPr="00377182">
        <w:rPr>
          <w:rFonts w:ascii="仿宋" w:eastAsia="仿宋" w:hAnsi="仿宋" w:hint="eastAsia"/>
          <w:sz w:val="32"/>
          <w:szCs w:val="32"/>
        </w:rPr>
        <w:t>该项目</w:t>
      </w:r>
      <w:r w:rsidR="00E026DB" w:rsidRPr="00377182">
        <w:rPr>
          <w:rFonts w:ascii="仿宋" w:eastAsia="仿宋" w:hAnsi="仿宋" w:hint="eastAsia"/>
          <w:sz w:val="32"/>
          <w:szCs w:val="32"/>
        </w:rPr>
        <w:t>建设符合国家产业政策和衡阳市</w:t>
      </w:r>
      <w:r w:rsidR="00605A4C" w:rsidRPr="00377182">
        <w:rPr>
          <w:rFonts w:ascii="仿宋" w:eastAsia="仿宋" w:hAnsi="仿宋" w:hint="eastAsia"/>
          <w:sz w:val="32"/>
          <w:szCs w:val="32"/>
        </w:rPr>
        <w:t>城市发展</w:t>
      </w:r>
      <w:r w:rsidR="000D4E38" w:rsidRPr="00377182">
        <w:rPr>
          <w:rFonts w:ascii="仿宋" w:eastAsia="仿宋" w:hAnsi="仿宋" w:hint="eastAsia"/>
          <w:sz w:val="32"/>
          <w:szCs w:val="32"/>
        </w:rPr>
        <w:t>规划，在严格落实项目规划设计方案及本环评</w:t>
      </w:r>
      <w:r w:rsidR="00E026DB" w:rsidRPr="00377182">
        <w:rPr>
          <w:rFonts w:ascii="仿宋" w:eastAsia="仿宋" w:hAnsi="仿宋" w:hint="eastAsia"/>
          <w:sz w:val="32"/>
          <w:szCs w:val="32"/>
        </w:rPr>
        <w:t>提出的各项环保措施和要求的前提下，加强环境管理，严格执行“三同时”制度，确保污染物达标排放</w:t>
      </w:r>
      <w:r w:rsidR="00F96D74" w:rsidRPr="00377182">
        <w:rPr>
          <w:rFonts w:ascii="仿宋" w:eastAsia="仿宋" w:hAnsi="仿宋" w:hint="eastAsia"/>
          <w:sz w:val="32"/>
          <w:szCs w:val="32"/>
        </w:rPr>
        <w:t>。</w:t>
      </w:r>
      <w:r w:rsidR="00E72C23" w:rsidRPr="00377182">
        <w:rPr>
          <w:rFonts w:ascii="仿宋" w:eastAsia="仿宋" w:hAnsi="仿宋" w:cstheme="minorBidi" w:hint="eastAsia"/>
          <w:sz w:val="32"/>
          <w:szCs w:val="32"/>
        </w:rPr>
        <w:t>并</w:t>
      </w:r>
      <w:r w:rsidR="00684DD1" w:rsidRPr="00377182">
        <w:rPr>
          <w:rFonts w:ascii="仿宋" w:eastAsia="仿宋" w:hAnsi="仿宋" w:cstheme="minorBidi" w:hint="eastAsia"/>
          <w:sz w:val="32"/>
          <w:szCs w:val="32"/>
        </w:rPr>
        <w:t>在项目环境管理中</w:t>
      </w:r>
      <w:r w:rsidR="00A3763B" w:rsidRPr="00377182">
        <w:rPr>
          <w:rFonts w:ascii="仿宋" w:eastAsia="仿宋" w:hAnsi="仿宋" w:cstheme="minorBidi" w:hint="eastAsia"/>
          <w:sz w:val="32"/>
          <w:szCs w:val="32"/>
        </w:rPr>
        <w:t>注意</w:t>
      </w:r>
      <w:r w:rsidR="00E72C23" w:rsidRPr="00377182">
        <w:rPr>
          <w:rFonts w:ascii="仿宋" w:eastAsia="仿宋" w:hAnsi="仿宋" w:cstheme="minorBidi" w:hint="eastAsia"/>
          <w:sz w:val="32"/>
          <w:szCs w:val="32"/>
        </w:rPr>
        <w:t>以下</w:t>
      </w:r>
      <w:r w:rsidR="00684DD1" w:rsidRPr="00377182">
        <w:rPr>
          <w:rFonts w:ascii="仿宋" w:eastAsia="仿宋" w:hAnsi="仿宋" w:cstheme="minorBidi" w:hint="eastAsia"/>
          <w:sz w:val="32"/>
          <w:szCs w:val="32"/>
        </w:rPr>
        <w:t>问题</w:t>
      </w:r>
      <w:r w:rsidR="00816492" w:rsidRPr="00377182">
        <w:rPr>
          <w:rFonts w:ascii="仿宋" w:eastAsia="仿宋" w:hAnsi="仿宋" w:cstheme="minorBidi" w:hint="eastAsia"/>
          <w:sz w:val="32"/>
          <w:szCs w:val="32"/>
        </w:rPr>
        <w:t>：</w:t>
      </w:r>
    </w:p>
    <w:p w:rsidR="00D84A6D" w:rsidRPr="00377182" w:rsidRDefault="00D84A6D" w:rsidP="003C1BA4">
      <w:pPr>
        <w:pStyle w:val="1"/>
        <w:numPr>
          <w:ilvl w:val="0"/>
          <w:numId w:val="1"/>
        </w:numPr>
        <w:spacing w:line="520" w:lineRule="exact"/>
        <w:ind w:firstLineChars="0"/>
        <w:rPr>
          <w:rFonts w:ascii="仿宋" w:eastAsia="仿宋" w:hAnsi="仿宋"/>
          <w:sz w:val="32"/>
          <w:szCs w:val="32"/>
        </w:rPr>
      </w:pPr>
      <w:r w:rsidRPr="00377182">
        <w:rPr>
          <w:rFonts w:ascii="仿宋" w:eastAsia="仿宋" w:hAnsi="仿宋" w:hint="eastAsia"/>
          <w:sz w:val="32"/>
          <w:szCs w:val="32"/>
        </w:rPr>
        <w:t>按经水土行政主管部门审查同意的水土保持方案做好施工期和营运期的水土保持工作，防止水土流失。工程中的挖填方和弃渣应统筹安排，尽量做到土石方平衡。文明施工，尽可能减少道路建设施工给居民带来的影响。道路绿化工程要与主体工程同时规划、同时设计、同时投资。将绿化工程设计与美化路容、稳定路基、遮光防眩、诱导视线和减噪防尘等功能相结合。</w:t>
      </w:r>
    </w:p>
    <w:p w:rsidR="00D84A6D" w:rsidRPr="00377182" w:rsidRDefault="00D84A6D" w:rsidP="003C1BA4">
      <w:pPr>
        <w:pStyle w:val="1"/>
        <w:numPr>
          <w:ilvl w:val="0"/>
          <w:numId w:val="1"/>
        </w:numPr>
        <w:spacing w:line="520" w:lineRule="exact"/>
        <w:ind w:firstLineChars="0"/>
        <w:rPr>
          <w:rFonts w:ascii="仿宋" w:eastAsia="仿宋" w:hAnsi="仿宋"/>
          <w:sz w:val="32"/>
          <w:szCs w:val="32"/>
        </w:rPr>
      </w:pPr>
      <w:r w:rsidRPr="00377182">
        <w:rPr>
          <w:rFonts w:ascii="仿宋" w:eastAsia="仿宋" w:hAnsi="仿宋" w:hint="eastAsia"/>
          <w:sz w:val="32"/>
          <w:szCs w:val="32"/>
        </w:rPr>
        <w:t>严格落实报告表提出的水环境保护措施，加强施工期的工程管理和对泥浆、废水的处理处置。施工过程产生的各类施工废水和施工场地初期雨水经临时沉淀池处理后回用于施工生产或洒水降尘不外排。</w:t>
      </w:r>
    </w:p>
    <w:p w:rsidR="00D84A6D" w:rsidRPr="00377182" w:rsidRDefault="00D84A6D" w:rsidP="003C1BA4">
      <w:pPr>
        <w:pStyle w:val="1"/>
        <w:numPr>
          <w:ilvl w:val="0"/>
          <w:numId w:val="1"/>
        </w:numPr>
        <w:spacing w:line="520" w:lineRule="exact"/>
        <w:ind w:firstLineChars="0"/>
        <w:rPr>
          <w:rFonts w:ascii="仿宋" w:eastAsia="仿宋" w:hAnsi="仿宋"/>
          <w:sz w:val="32"/>
          <w:szCs w:val="32"/>
        </w:rPr>
      </w:pPr>
      <w:r w:rsidRPr="00377182">
        <w:rPr>
          <w:rFonts w:ascii="仿宋" w:eastAsia="仿宋" w:hAnsi="仿宋" w:hint="eastAsia"/>
          <w:sz w:val="32"/>
          <w:szCs w:val="32"/>
        </w:rPr>
        <w:t>落实工程沿线大气污染防治措施。采取洒水降尘、围挡作业、加装防尘网、渣土封闭运输等污染控制措施，防止粉尘污染环境。</w:t>
      </w:r>
    </w:p>
    <w:p w:rsidR="00D84A6D" w:rsidRPr="00377182" w:rsidRDefault="00D84A6D" w:rsidP="003C1BA4">
      <w:pPr>
        <w:pStyle w:val="1"/>
        <w:numPr>
          <w:ilvl w:val="0"/>
          <w:numId w:val="1"/>
        </w:numPr>
        <w:spacing w:line="520" w:lineRule="exact"/>
        <w:ind w:firstLineChars="0"/>
        <w:rPr>
          <w:rFonts w:ascii="仿宋" w:eastAsia="仿宋" w:hAnsi="仿宋"/>
          <w:sz w:val="32"/>
          <w:szCs w:val="32"/>
        </w:rPr>
      </w:pPr>
      <w:r w:rsidRPr="00377182">
        <w:rPr>
          <w:rFonts w:ascii="仿宋" w:eastAsia="仿宋" w:hAnsi="仿宋" w:hint="eastAsia"/>
          <w:sz w:val="32"/>
          <w:szCs w:val="32"/>
        </w:rPr>
        <w:t>加强项目噪声污染控制。施工单位要采取各项噪声控制</w:t>
      </w:r>
      <w:r w:rsidRPr="00377182">
        <w:rPr>
          <w:rFonts w:ascii="仿宋" w:eastAsia="仿宋" w:hAnsi="仿宋" w:hint="eastAsia"/>
          <w:sz w:val="32"/>
          <w:szCs w:val="32"/>
        </w:rPr>
        <w:lastRenderedPageBreak/>
        <w:t>措施，确保施工噪声满足《建筑施工场界环境噪声排放标准》（GB12523-2011）。尽量采取低噪声施工机械，实行规范施工、分时段作业等措施，敏感点附近的施工区避免夜间施工，临敏感点一侧设置临时隔声屏障，确保噪声不扰民。落实并优化报告表提出的运营期噪声污染防治措施。根据实际情况针对工程沿线声环境敏感点临道路侧采取安装隔声窗或设置禁鸣限速标志，加强绿化等措施，控制和减小交通沿线土地使用和建设布局。</w:t>
      </w:r>
    </w:p>
    <w:p w:rsidR="00D84A6D" w:rsidRDefault="00D84A6D" w:rsidP="003C1BA4">
      <w:pPr>
        <w:pStyle w:val="1"/>
        <w:numPr>
          <w:ilvl w:val="0"/>
          <w:numId w:val="1"/>
        </w:numPr>
        <w:spacing w:line="520" w:lineRule="exact"/>
        <w:ind w:firstLineChars="0"/>
        <w:rPr>
          <w:rFonts w:ascii="仿宋" w:eastAsia="仿宋" w:hAnsi="仿宋" w:hint="eastAsia"/>
          <w:sz w:val="32"/>
          <w:szCs w:val="32"/>
        </w:rPr>
      </w:pPr>
      <w:r w:rsidRPr="00377182">
        <w:rPr>
          <w:rFonts w:ascii="仿宋" w:eastAsia="仿宋" w:hAnsi="仿宋" w:hint="eastAsia"/>
          <w:sz w:val="32"/>
          <w:szCs w:val="32"/>
        </w:rPr>
        <w:t>项目产生的固体废物需妥善处置。施工期产生的弃土、建筑垃圾需设置收集点，集中收集后合理处置。淤泥压滤脱水后送至渣土部门指定地点安全堆放。项目生活垃圾收集后由环卫部门定期清运处置。</w:t>
      </w:r>
    </w:p>
    <w:p w:rsidR="00D83C00" w:rsidRDefault="00D83C00" w:rsidP="003C1BA4">
      <w:pPr>
        <w:pStyle w:val="1"/>
        <w:numPr>
          <w:ilvl w:val="0"/>
          <w:numId w:val="1"/>
        </w:numPr>
        <w:spacing w:line="520" w:lineRule="exact"/>
        <w:ind w:firstLineChars="0"/>
        <w:rPr>
          <w:rFonts w:ascii="仿宋" w:eastAsia="仿宋" w:hAnsi="仿宋" w:hint="eastAsia"/>
          <w:sz w:val="32"/>
          <w:szCs w:val="32"/>
        </w:rPr>
      </w:pPr>
      <w:r>
        <w:rPr>
          <w:rFonts w:ascii="仿宋" w:eastAsia="仿宋" w:hAnsi="仿宋" w:hint="eastAsia"/>
          <w:sz w:val="32"/>
          <w:szCs w:val="32"/>
        </w:rPr>
        <w:t>项目营运期间产生的生活污水要求三级沉淀处理后进入市政污水管网，再进入污水处理厂处理。</w:t>
      </w:r>
    </w:p>
    <w:p w:rsidR="00D83C00" w:rsidRPr="00377182" w:rsidRDefault="00D83C00" w:rsidP="003C1BA4">
      <w:pPr>
        <w:pStyle w:val="1"/>
        <w:numPr>
          <w:ilvl w:val="0"/>
          <w:numId w:val="1"/>
        </w:numPr>
        <w:spacing w:line="520" w:lineRule="exact"/>
        <w:ind w:firstLineChars="0"/>
        <w:rPr>
          <w:rFonts w:ascii="仿宋" w:eastAsia="仿宋" w:hAnsi="仿宋"/>
          <w:sz w:val="32"/>
          <w:szCs w:val="32"/>
        </w:rPr>
      </w:pPr>
      <w:r>
        <w:rPr>
          <w:rFonts w:ascii="仿宋" w:eastAsia="仿宋" w:hAnsi="仿宋" w:hint="eastAsia"/>
          <w:sz w:val="32"/>
          <w:szCs w:val="32"/>
        </w:rPr>
        <w:t>项目建成后如需开办餐饮等其他经营类项目，需按《建设项目环境影响评价管理分类名录》的要求办理环境影响评价手续。</w:t>
      </w:r>
    </w:p>
    <w:p w:rsidR="00D84A6D" w:rsidRPr="00377182" w:rsidRDefault="003C1BA4" w:rsidP="003C1BA4">
      <w:pPr>
        <w:pStyle w:val="A10"/>
        <w:spacing w:line="520" w:lineRule="exact"/>
        <w:ind w:firstLine="640"/>
        <w:rPr>
          <w:rFonts w:ascii="仿宋" w:eastAsia="仿宋" w:hAnsi="仿宋" w:cstheme="minorBidi"/>
          <w:sz w:val="32"/>
          <w:szCs w:val="32"/>
        </w:rPr>
      </w:pPr>
      <w:r>
        <w:rPr>
          <w:rFonts w:ascii="仿宋" w:eastAsia="仿宋" w:hAnsi="仿宋" w:cstheme="minorBidi" w:hint="eastAsia"/>
          <w:sz w:val="32"/>
          <w:szCs w:val="32"/>
        </w:rPr>
        <w:t>三</w:t>
      </w:r>
      <w:r w:rsidR="00D84A6D" w:rsidRPr="00377182">
        <w:rPr>
          <w:rFonts w:ascii="仿宋" w:eastAsia="仿宋" w:hAnsi="仿宋" w:cstheme="minorBidi" w:hint="eastAsia"/>
          <w:sz w:val="32"/>
          <w:szCs w:val="32"/>
        </w:rPr>
        <w:t>、项目开工建设前，应依法完备其他行政许可手续。项目具体实施通过专家评审后方可动工建设。</w:t>
      </w:r>
    </w:p>
    <w:p w:rsidR="00D84A6D" w:rsidRPr="00377182" w:rsidRDefault="003C1BA4" w:rsidP="003C1BA4">
      <w:pPr>
        <w:pStyle w:val="A10"/>
        <w:spacing w:line="520" w:lineRule="exact"/>
        <w:ind w:firstLine="640"/>
        <w:rPr>
          <w:rFonts w:ascii="仿宋" w:eastAsia="仿宋" w:hAnsi="仿宋" w:cstheme="minorBidi"/>
          <w:sz w:val="32"/>
          <w:szCs w:val="32"/>
        </w:rPr>
      </w:pPr>
      <w:r>
        <w:rPr>
          <w:rFonts w:ascii="仿宋" w:eastAsia="仿宋" w:hAnsi="仿宋" w:cstheme="minorBidi" w:hint="eastAsia"/>
          <w:sz w:val="32"/>
          <w:szCs w:val="32"/>
        </w:rPr>
        <w:t>四</w:t>
      </w:r>
      <w:r w:rsidR="00D84A6D" w:rsidRPr="00377182">
        <w:rPr>
          <w:rFonts w:ascii="仿宋" w:eastAsia="仿宋" w:hAnsi="仿宋" w:cstheme="minorBidi" w:hint="eastAsia"/>
          <w:sz w:val="32"/>
          <w:szCs w:val="32"/>
        </w:rPr>
        <w:t>.建设单位须按照环评报告表提出的环境管理计划和监测计划矛以实施，必须严格执行配套建设的环境保护设施与主体工程同时设计、同时施工、同时投产使用的环境保护“三同时”制度。工程竣工后，按规定申请办理竣工环境保护验收手续，验收合格后方可使用。</w:t>
      </w:r>
    </w:p>
    <w:p w:rsidR="00E84593" w:rsidRPr="00377182" w:rsidRDefault="003C1BA4" w:rsidP="003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 w:eastAsia="仿宋" w:hAnsi="仿宋" w:cs="Arial"/>
          <w:color w:val="333333"/>
          <w:sz w:val="32"/>
          <w:szCs w:val="32"/>
        </w:rPr>
      </w:pPr>
      <w:r>
        <w:rPr>
          <w:rFonts w:ascii="仿宋" w:eastAsia="仿宋" w:hAnsi="仿宋" w:hint="eastAsia"/>
          <w:sz w:val="32"/>
          <w:szCs w:val="32"/>
        </w:rPr>
        <w:lastRenderedPageBreak/>
        <w:t>五</w:t>
      </w:r>
      <w:r w:rsidR="00E84593" w:rsidRPr="00377182">
        <w:rPr>
          <w:rFonts w:ascii="仿宋" w:eastAsia="仿宋" w:hAnsi="仿宋" w:hint="eastAsia"/>
          <w:sz w:val="32"/>
          <w:szCs w:val="32"/>
        </w:rPr>
        <w:t>、</w:t>
      </w:r>
      <w:r w:rsidR="00E84593" w:rsidRPr="00377182">
        <w:rPr>
          <w:rFonts w:ascii="仿宋" w:eastAsia="仿宋" w:hAnsi="仿宋" w:cs="Arial" w:hint="eastAsia"/>
          <w:color w:val="333333"/>
          <w:sz w:val="32"/>
          <w:szCs w:val="32"/>
        </w:rPr>
        <w:t>本批复自下达之日起5年内有效。若项目的建设地点、生产工艺、生产产品、生产规模等发生重大变动的，应按《环评法》的要求重新报批项目的环境影响评价文件。</w:t>
      </w:r>
    </w:p>
    <w:p w:rsidR="00AC492E" w:rsidRPr="006E295E" w:rsidRDefault="00AC492E" w:rsidP="003C1BA4">
      <w:pPr>
        <w:pStyle w:val="A10"/>
        <w:spacing w:line="520" w:lineRule="exact"/>
        <w:ind w:firstLine="640"/>
        <w:rPr>
          <w:rFonts w:ascii="仿宋" w:eastAsia="仿宋" w:hAnsi="仿宋" w:cstheme="minorBidi"/>
          <w:sz w:val="32"/>
          <w:szCs w:val="32"/>
        </w:rPr>
      </w:pPr>
    </w:p>
    <w:p w:rsidR="0087195F" w:rsidRPr="006E295E" w:rsidRDefault="0087195F" w:rsidP="003C1BA4">
      <w:pPr>
        <w:pStyle w:val="A10"/>
        <w:spacing w:line="520" w:lineRule="exact"/>
        <w:ind w:firstLineChars="0" w:firstLine="0"/>
        <w:rPr>
          <w:rFonts w:ascii="仿宋" w:eastAsia="仿宋" w:hAnsi="仿宋" w:cstheme="minorBidi"/>
          <w:sz w:val="32"/>
          <w:szCs w:val="32"/>
        </w:rPr>
      </w:pPr>
    </w:p>
    <w:p w:rsidR="0087195F" w:rsidRPr="006E295E" w:rsidRDefault="00377182" w:rsidP="003C1BA4">
      <w:pPr>
        <w:pStyle w:val="A10"/>
        <w:spacing w:line="520" w:lineRule="exact"/>
        <w:ind w:right="640" w:firstLineChars="0" w:firstLine="0"/>
        <w:jc w:val="center"/>
        <w:rPr>
          <w:rFonts w:ascii="仿宋" w:eastAsia="仿宋" w:hAnsi="仿宋" w:cstheme="minorBidi"/>
          <w:sz w:val="32"/>
          <w:szCs w:val="32"/>
        </w:rPr>
      </w:pPr>
      <w:r>
        <w:rPr>
          <w:rFonts w:ascii="仿宋" w:eastAsia="仿宋" w:hAnsi="仿宋" w:cstheme="minorBidi" w:hint="eastAsia"/>
          <w:sz w:val="32"/>
          <w:szCs w:val="32"/>
        </w:rPr>
        <w:t xml:space="preserve">                      </w:t>
      </w:r>
      <w:r w:rsidR="0087195F" w:rsidRPr="006E295E">
        <w:rPr>
          <w:rFonts w:ascii="仿宋" w:eastAsia="仿宋" w:hAnsi="仿宋" w:cstheme="minorBidi" w:hint="eastAsia"/>
          <w:sz w:val="32"/>
          <w:szCs w:val="32"/>
        </w:rPr>
        <w:t>衡阳市</w:t>
      </w:r>
      <w:r w:rsidR="00686192" w:rsidRPr="006E295E">
        <w:rPr>
          <w:rFonts w:ascii="仿宋" w:eastAsia="仿宋" w:hAnsi="仿宋" w:cstheme="minorBidi" w:hint="eastAsia"/>
          <w:sz w:val="32"/>
          <w:szCs w:val="32"/>
        </w:rPr>
        <w:t>生态环境</w:t>
      </w:r>
      <w:r w:rsidR="0087195F" w:rsidRPr="006E295E">
        <w:rPr>
          <w:rFonts w:ascii="仿宋" w:eastAsia="仿宋" w:hAnsi="仿宋" w:cstheme="minorBidi" w:hint="eastAsia"/>
          <w:sz w:val="32"/>
          <w:szCs w:val="32"/>
        </w:rPr>
        <w:t>局雁峰分局</w:t>
      </w:r>
    </w:p>
    <w:p w:rsidR="0087195F" w:rsidRPr="006E295E" w:rsidRDefault="00377182" w:rsidP="003C1BA4">
      <w:pPr>
        <w:pStyle w:val="A10"/>
        <w:spacing w:line="520" w:lineRule="exact"/>
        <w:ind w:right="1122" w:firstLineChars="0" w:firstLine="0"/>
        <w:jc w:val="center"/>
        <w:outlineLvl w:val="4"/>
        <w:rPr>
          <w:rFonts w:ascii="仿宋" w:eastAsia="仿宋" w:hAnsi="仿宋" w:cstheme="minorBidi"/>
          <w:sz w:val="32"/>
          <w:szCs w:val="32"/>
        </w:rPr>
      </w:pPr>
      <w:r>
        <w:rPr>
          <w:rFonts w:ascii="仿宋" w:eastAsia="仿宋" w:hAnsi="仿宋" w:cstheme="minorBidi" w:hint="eastAsia"/>
          <w:sz w:val="32"/>
          <w:szCs w:val="32"/>
        </w:rPr>
        <w:t xml:space="preserve">                         </w:t>
      </w:r>
      <w:r w:rsidR="00686192" w:rsidRPr="006E295E">
        <w:rPr>
          <w:rFonts w:ascii="仿宋" w:eastAsia="仿宋" w:hAnsi="仿宋" w:cstheme="minorBidi"/>
          <w:sz w:val="32"/>
          <w:szCs w:val="32"/>
        </w:rPr>
        <w:t>2020年</w:t>
      </w:r>
      <w:r w:rsidR="00D84887" w:rsidRPr="006E295E">
        <w:rPr>
          <w:rFonts w:ascii="仿宋" w:eastAsia="仿宋" w:hAnsi="仿宋" w:cstheme="minorBidi" w:hint="eastAsia"/>
          <w:sz w:val="32"/>
          <w:szCs w:val="32"/>
        </w:rPr>
        <w:t>4</w:t>
      </w:r>
      <w:r w:rsidR="00686192" w:rsidRPr="006E295E">
        <w:rPr>
          <w:rFonts w:ascii="仿宋" w:eastAsia="仿宋" w:hAnsi="仿宋" w:cstheme="minorBidi"/>
          <w:sz w:val="32"/>
          <w:szCs w:val="32"/>
        </w:rPr>
        <w:t>月</w:t>
      </w:r>
      <w:r w:rsidR="0072455F">
        <w:rPr>
          <w:rFonts w:ascii="仿宋" w:eastAsia="仿宋" w:hAnsi="仿宋" w:cstheme="minorBidi" w:hint="eastAsia"/>
          <w:sz w:val="32"/>
          <w:szCs w:val="32"/>
        </w:rPr>
        <w:t>22</w:t>
      </w:r>
      <w:r w:rsidR="00686192" w:rsidRPr="006E295E">
        <w:rPr>
          <w:rFonts w:ascii="仿宋" w:eastAsia="仿宋" w:hAnsi="仿宋" w:cstheme="minorBidi"/>
          <w:sz w:val="32"/>
          <w:szCs w:val="32"/>
        </w:rPr>
        <w:t>日</w:t>
      </w:r>
      <w:r w:rsidR="00E84593" w:rsidRPr="006E295E">
        <w:rPr>
          <w:rFonts w:ascii="仿宋" w:eastAsia="仿宋" w:hAnsi="仿宋" w:cstheme="minorBidi" w:hint="eastAsia"/>
          <w:sz w:val="32"/>
          <w:szCs w:val="32"/>
        </w:rPr>
        <w:t xml:space="preserve"> </w:t>
      </w:r>
      <w:r w:rsidR="00A3763B">
        <w:rPr>
          <w:rFonts w:ascii="仿宋" w:eastAsia="仿宋" w:hAnsi="仿宋" w:cstheme="minorBidi" w:hint="eastAsia"/>
          <w:sz w:val="32"/>
          <w:szCs w:val="32"/>
        </w:rPr>
        <w:t xml:space="preserve">  </w:t>
      </w:r>
      <w:r w:rsidR="0087195F" w:rsidRPr="006E295E">
        <w:rPr>
          <w:rFonts w:ascii="仿宋" w:eastAsia="仿宋" w:hAnsi="仿宋" w:cstheme="minorBidi" w:hint="eastAsia"/>
          <w:sz w:val="32"/>
          <w:szCs w:val="32"/>
        </w:rPr>
        <w:t xml:space="preserve"> </w:t>
      </w:r>
      <w:r w:rsidR="00A3763B">
        <w:rPr>
          <w:rFonts w:ascii="仿宋" w:eastAsia="仿宋" w:hAnsi="仿宋" w:cstheme="minorBidi" w:hint="eastAsia"/>
          <w:sz w:val="32"/>
          <w:szCs w:val="32"/>
        </w:rPr>
        <w:t xml:space="preserve"> </w:t>
      </w:r>
    </w:p>
    <w:sectPr w:rsidR="0087195F" w:rsidRPr="006E295E" w:rsidSect="00A3763B">
      <w:pgSz w:w="11906" w:h="16838" w:code="9"/>
      <w:pgMar w:top="1418" w:right="1588" w:bottom="1418" w:left="164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F8A" w:rsidRDefault="009C4F8A" w:rsidP="000B2822">
      <w:r>
        <w:separator/>
      </w:r>
    </w:p>
  </w:endnote>
  <w:endnote w:type="continuationSeparator" w:id="0">
    <w:p w:rsidR="009C4F8A" w:rsidRDefault="009C4F8A" w:rsidP="000B282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F8A" w:rsidRDefault="009C4F8A" w:rsidP="000B2822">
      <w:r>
        <w:separator/>
      </w:r>
    </w:p>
  </w:footnote>
  <w:footnote w:type="continuationSeparator" w:id="0">
    <w:p w:rsidR="009C4F8A" w:rsidRDefault="009C4F8A" w:rsidP="000B2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AC110"/>
    <w:multiLevelType w:val="singleLevel"/>
    <w:tmpl w:val="3AE28264"/>
    <w:lvl w:ilvl="0">
      <w:start w:val="1"/>
      <w:numFmt w:val="decimal"/>
      <w:suff w:val="nothing"/>
      <w:lvlText w:val="%1、"/>
      <w:lvlJc w:val="left"/>
      <w:rPr>
        <w:rFonts w:ascii="仿宋" w:eastAsia="仿宋" w:hAnsi="仿宋" w:cstheme="minorBid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730"/>
    <w:rsid w:val="00007C5B"/>
    <w:rsid w:val="00015AE5"/>
    <w:rsid w:val="000258F7"/>
    <w:rsid w:val="00027FE4"/>
    <w:rsid w:val="00050038"/>
    <w:rsid w:val="00070DFD"/>
    <w:rsid w:val="00073083"/>
    <w:rsid w:val="00082C42"/>
    <w:rsid w:val="000854DB"/>
    <w:rsid w:val="00086188"/>
    <w:rsid w:val="000874CE"/>
    <w:rsid w:val="000B2822"/>
    <w:rsid w:val="000C71A6"/>
    <w:rsid w:val="000D4E38"/>
    <w:rsid w:val="000D6CC2"/>
    <w:rsid w:val="000E7A7C"/>
    <w:rsid w:val="000F08CD"/>
    <w:rsid w:val="00107D21"/>
    <w:rsid w:val="00136A4F"/>
    <w:rsid w:val="00140935"/>
    <w:rsid w:val="00142CB8"/>
    <w:rsid w:val="001530B1"/>
    <w:rsid w:val="00172FB7"/>
    <w:rsid w:val="00177C6D"/>
    <w:rsid w:val="001E6F3C"/>
    <w:rsid w:val="0020319F"/>
    <w:rsid w:val="00227A44"/>
    <w:rsid w:val="002360B7"/>
    <w:rsid w:val="00244E16"/>
    <w:rsid w:val="002466AB"/>
    <w:rsid w:val="00270EE0"/>
    <w:rsid w:val="00285628"/>
    <w:rsid w:val="002922AE"/>
    <w:rsid w:val="002B5CEA"/>
    <w:rsid w:val="002C37BF"/>
    <w:rsid w:val="002D467D"/>
    <w:rsid w:val="002F73FB"/>
    <w:rsid w:val="002F7D3C"/>
    <w:rsid w:val="003046E5"/>
    <w:rsid w:val="0032389C"/>
    <w:rsid w:val="0032553B"/>
    <w:rsid w:val="003526E7"/>
    <w:rsid w:val="00377182"/>
    <w:rsid w:val="003864BC"/>
    <w:rsid w:val="003B422A"/>
    <w:rsid w:val="003C1BA4"/>
    <w:rsid w:val="003C5734"/>
    <w:rsid w:val="003D1318"/>
    <w:rsid w:val="00435471"/>
    <w:rsid w:val="00450C3A"/>
    <w:rsid w:val="00455042"/>
    <w:rsid w:val="00480E29"/>
    <w:rsid w:val="00481046"/>
    <w:rsid w:val="00484427"/>
    <w:rsid w:val="00495876"/>
    <w:rsid w:val="0049631A"/>
    <w:rsid w:val="00496B34"/>
    <w:rsid w:val="004A32D1"/>
    <w:rsid w:val="004B3AC6"/>
    <w:rsid w:val="004B7592"/>
    <w:rsid w:val="004F2768"/>
    <w:rsid w:val="00500024"/>
    <w:rsid w:val="00510D6C"/>
    <w:rsid w:val="00513882"/>
    <w:rsid w:val="0053454B"/>
    <w:rsid w:val="0053725E"/>
    <w:rsid w:val="005570F4"/>
    <w:rsid w:val="00573C86"/>
    <w:rsid w:val="005A05F4"/>
    <w:rsid w:val="005A5E14"/>
    <w:rsid w:val="005B5120"/>
    <w:rsid w:val="005F1CF0"/>
    <w:rsid w:val="006043D8"/>
    <w:rsid w:val="00605A4C"/>
    <w:rsid w:val="00623B97"/>
    <w:rsid w:val="00674DD8"/>
    <w:rsid w:val="00680669"/>
    <w:rsid w:val="00684DD1"/>
    <w:rsid w:val="00686192"/>
    <w:rsid w:val="006A5AAB"/>
    <w:rsid w:val="006E102A"/>
    <w:rsid w:val="006E295E"/>
    <w:rsid w:val="0072455F"/>
    <w:rsid w:val="007314D6"/>
    <w:rsid w:val="00735730"/>
    <w:rsid w:val="00736F16"/>
    <w:rsid w:val="00743309"/>
    <w:rsid w:val="00757CE6"/>
    <w:rsid w:val="00764ED8"/>
    <w:rsid w:val="00794177"/>
    <w:rsid w:val="00797746"/>
    <w:rsid w:val="007E7216"/>
    <w:rsid w:val="007F3008"/>
    <w:rsid w:val="0081345A"/>
    <w:rsid w:val="0081533E"/>
    <w:rsid w:val="00816492"/>
    <w:rsid w:val="0081796B"/>
    <w:rsid w:val="00832DC0"/>
    <w:rsid w:val="00835DF6"/>
    <w:rsid w:val="00853C9C"/>
    <w:rsid w:val="00863047"/>
    <w:rsid w:val="0087195F"/>
    <w:rsid w:val="008C645D"/>
    <w:rsid w:val="008F10F8"/>
    <w:rsid w:val="0090292F"/>
    <w:rsid w:val="00914A95"/>
    <w:rsid w:val="009330B9"/>
    <w:rsid w:val="009362BA"/>
    <w:rsid w:val="00945999"/>
    <w:rsid w:val="00947748"/>
    <w:rsid w:val="00951BFA"/>
    <w:rsid w:val="00960A80"/>
    <w:rsid w:val="009A1A9C"/>
    <w:rsid w:val="009B2D57"/>
    <w:rsid w:val="009C4F8A"/>
    <w:rsid w:val="00A113AA"/>
    <w:rsid w:val="00A31F71"/>
    <w:rsid w:val="00A3763B"/>
    <w:rsid w:val="00A426E9"/>
    <w:rsid w:val="00A86F2C"/>
    <w:rsid w:val="00AB013E"/>
    <w:rsid w:val="00AB4EA4"/>
    <w:rsid w:val="00AC492E"/>
    <w:rsid w:val="00AD7A2C"/>
    <w:rsid w:val="00AF134A"/>
    <w:rsid w:val="00AF7FC6"/>
    <w:rsid w:val="00B03013"/>
    <w:rsid w:val="00B16C16"/>
    <w:rsid w:val="00B23EA1"/>
    <w:rsid w:val="00B24397"/>
    <w:rsid w:val="00B266B4"/>
    <w:rsid w:val="00B378BD"/>
    <w:rsid w:val="00B446EA"/>
    <w:rsid w:val="00B5470F"/>
    <w:rsid w:val="00B61A3D"/>
    <w:rsid w:val="00B64FDB"/>
    <w:rsid w:val="00B72D91"/>
    <w:rsid w:val="00BA7FDC"/>
    <w:rsid w:val="00BE1279"/>
    <w:rsid w:val="00BE4511"/>
    <w:rsid w:val="00BE79D2"/>
    <w:rsid w:val="00BF4BC4"/>
    <w:rsid w:val="00C35C4A"/>
    <w:rsid w:val="00C63F45"/>
    <w:rsid w:val="00C66ADC"/>
    <w:rsid w:val="00C7693B"/>
    <w:rsid w:val="00C8600D"/>
    <w:rsid w:val="00CC2207"/>
    <w:rsid w:val="00CD75E7"/>
    <w:rsid w:val="00CE3773"/>
    <w:rsid w:val="00D05EF6"/>
    <w:rsid w:val="00D1297D"/>
    <w:rsid w:val="00D30DA4"/>
    <w:rsid w:val="00D356EC"/>
    <w:rsid w:val="00D40355"/>
    <w:rsid w:val="00D46E9F"/>
    <w:rsid w:val="00D51D55"/>
    <w:rsid w:val="00D53994"/>
    <w:rsid w:val="00D54D12"/>
    <w:rsid w:val="00D55B36"/>
    <w:rsid w:val="00D608A8"/>
    <w:rsid w:val="00D71EB9"/>
    <w:rsid w:val="00D763A4"/>
    <w:rsid w:val="00D81F62"/>
    <w:rsid w:val="00D83C00"/>
    <w:rsid w:val="00D84887"/>
    <w:rsid w:val="00D84A6D"/>
    <w:rsid w:val="00DB590D"/>
    <w:rsid w:val="00DC6D9C"/>
    <w:rsid w:val="00DD4ECC"/>
    <w:rsid w:val="00DE4873"/>
    <w:rsid w:val="00DF28D2"/>
    <w:rsid w:val="00E026DB"/>
    <w:rsid w:val="00E07317"/>
    <w:rsid w:val="00E66E0F"/>
    <w:rsid w:val="00E72C23"/>
    <w:rsid w:val="00E84593"/>
    <w:rsid w:val="00EA6C6B"/>
    <w:rsid w:val="00EB7EB9"/>
    <w:rsid w:val="00EC145F"/>
    <w:rsid w:val="00EF1E63"/>
    <w:rsid w:val="00F104ED"/>
    <w:rsid w:val="00F16F11"/>
    <w:rsid w:val="00F2562B"/>
    <w:rsid w:val="00F5307C"/>
    <w:rsid w:val="00F72084"/>
    <w:rsid w:val="00F83A81"/>
    <w:rsid w:val="00F96D74"/>
    <w:rsid w:val="00FD6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28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2822"/>
    <w:rPr>
      <w:sz w:val="18"/>
      <w:szCs w:val="18"/>
    </w:rPr>
  </w:style>
  <w:style w:type="paragraph" w:styleId="a4">
    <w:name w:val="footer"/>
    <w:basedOn w:val="a"/>
    <w:link w:val="Char0"/>
    <w:uiPriority w:val="99"/>
    <w:semiHidden/>
    <w:unhideWhenUsed/>
    <w:rsid w:val="000B28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2822"/>
    <w:rPr>
      <w:sz w:val="18"/>
      <w:szCs w:val="18"/>
    </w:rPr>
  </w:style>
  <w:style w:type="paragraph" w:styleId="a5">
    <w:name w:val="Balloon Text"/>
    <w:basedOn w:val="a"/>
    <w:link w:val="Char1"/>
    <w:uiPriority w:val="99"/>
    <w:semiHidden/>
    <w:unhideWhenUsed/>
    <w:rsid w:val="00073083"/>
    <w:rPr>
      <w:sz w:val="18"/>
      <w:szCs w:val="18"/>
    </w:rPr>
  </w:style>
  <w:style w:type="character" w:customStyle="1" w:styleId="Char1">
    <w:name w:val="批注框文本 Char"/>
    <w:basedOn w:val="a0"/>
    <w:link w:val="a5"/>
    <w:uiPriority w:val="99"/>
    <w:semiHidden/>
    <w:rsid w:val="00073083"/>
    <w:rPr>
      <w:sz w:val="18"/>
      <w:szCs w:val="18"/>
    </w:rPr>
  </w:style>
  <w:style w:type="paragraph" w:styleId="a6">
    <w:name w:val="List Paragraph"/>
    <w:basedOn w:val="a"/>
    <w:uiPriority w:val="34"/>
    <w:qFormat/>
    <w:rsid w:val="00F96D74"/>
    <w:pPr>
      <w:ind w:firstLineChars="200" w:firstLine="420"/>
    </w:pPr>
  </w:style>
  <w:style w:type="paragraph" w:customStyle="1" w:styleId="A10">
    <w:name w:val="A正文1"/>
    <w:basedOn w:val="a"/>
    <w:qFormat/>
    <w:rsid w:val="00C7693B"/>
    <w:pPr>
      <w:spacing w:line="480" w:lineRule="exact"/>
      <w:ind w:firstLineChars="200" w:firstLine="200"/>
    </w:pPr>
    <w:rPr>
      <w:rFonts w:ascii="Times New Roman" w:eastAsia="宋体" w:hAnsi="Times New Roman" w:cs="Times New Roman"/>
      <w:sz w:val="28"/>
      <w:szCs w:val="28"/>
    </w:rPr>
  </w:style>
  <w:style w:type="paragraph" w:customStyle="1" w:styleId="Char2">
    <w:name w:val="Char2"/>
    <w:basedOn w:val="a7"/>
    <w:rsid w:val="000E7A7C"/>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styleId="a7">
    <w:name w:val="Document Map"/>
    <w:basedOn w:val="a"/>
    <w:link w:val="Char3"/>
    <w:uiPriority w:val="99"/>
    <w:semiHidden/>
    <w:unhideWhenUsed/>
    <w:rsid w:val="000E7A7C"/>
    <w:rPr>
      <w:rFonts w:ascii="宋体" w:eastAsia="宋体"/>
      <w:sz w:val="18"/>
      <w:szCs w:val="18"/>
    </w:rPr>
  </w:style>
  <w:style w:type="character" w:customStyle="1" w:styleId="Char3">
    <w:name w:val="文档结构图 Char"/>
    <w:basedOn w:val="a0"/>
    <w:link w:val="a7"/>
    <w:uiPriority w:val="99"/>
    <w:semiHidden/>
    <w:rsid w:val="000E7A7C"/>
    <w:rPr>
      <w:rFonts w:ascii="宋体" w:eastAsia="宋体"/>
      <w:sz w:val="18"/>
      <w:szCs w:val="18"/>
    </w:rPr>
  </w:style>
  <w:style w:type="paragraph" w:customStyle="1" w:styleId="1">
    <w:name w:val="正文1"/>
    <w:basedOn w:val="a"/>
    <w:rsid w:val="003B422A"/>
    <w:pPr>
      <w:spacing w:line="480" w:lineRule="exact"/>
      <w:ind w:firstLineChars="200" w:firstLine="480"/>
    </w:pPr>
    <w:rPr>
      <w:rFonts w:ascii="Times New Roman" w:eastAsia="宋体" w:hAnsi="Times New Roman" w:cs="Times New Roman"/>
      <w:color w:val="000000"/>
      <w:sz w:val="24"/>
      <w:szCs w:val="24"/>
    </w:rPr>
  </w:style>
  <w:style w:type="paragraph" w:customStyle="1" w:styleId="A-">
    <w:name w:val="A-正文"/>
    <w:basedOn w:val="a"/>
    <w:qFormat/>
    <w:rsid w:val="00D1297D"/>
    <w:pPr>
      <w:spacing w:line="480" w:lineRule="exact"/>
      <w:ind w:firstLineChars="200" w:firstLine="480"/>
    </w:pPr>
    <w:rPr>
      <w:rFonts w:ascii="Times New Roman" w:eastAsia="宋体" w:hAnsi="Times New Roman" w:cs="Times New Roman"/>
      <w:kern w:val="0"/>
      <w:sz w:val="24"/>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A113AA"/>
    <w:pPr>
      <w:spacing w:line="360" w:lineRule="auto"/>
      <w:ind w:firstLineChars="200" w:firstLine="200"/>
    </w:pPr>
    <w:rPr>
      <w:rFonts w:ascii="Times New Roman" w:eastAsia="宋体" w:hAnsi="Times New Roman" w:cs="Times New Roman"/>
      <w:szCs w:val="24"/>
    </w:rPr>
  </w:style>
  <w:style w:type="character" w:customStyle="1" w:styleId="CharChar">
    <w:name w:val="报告正文 Char Char"/>
    <w:link w:val="a8"/>
    <w:qFormat/>
    <w:rsid w:val="00EC145F"/>
    <w:rPr>
      <w:rFonts w:ascii="Times New Roman" w:hAnsi="Times New Roman"/>
      <w:sz w:val="24"/>
    </w:rPr>
  </w:style>
  <w:style w:type="paragraph" w:customStyle="1" w:styleId="a8">
    <w:name w:val="报告正文"/>
    <w:basedOn w:val="a"/>
    <w:link w:val="CharChar"/>
    <w:qFormat/>
    <w:rsid w:val="00EC145F"/>
    <w:pPr>
      <w:adjustRightInd w:val="0"/>
      <w:snapToGrid w:val="0"/>
      <w:spacing w:line="360" w:lineRule="auto"/>
      <w:ind w:firstLineChars="200" w:firstLine="200"/>
    </w:pPr>
    <w:rPr>
      <w:rFonts w:ascii="Times New Roman" w:hAnsi="Times New Roman"/>
      <w:sz w:val="24"/>
    </w:rPr>
  </w:style>
  <w:style w:type="paragraph" w:customStyle="1" w:styleId="a9">
    <w:name w:val="报告表正文"/>
    <w:basedOn w:val="a"/>
    <w:qFormat/>
    <w:rsid w:val="00A3763B"/>
    <w:pPr>
      <w:adjustRightInd w:val="0"/>
      <w:spacing w:line="312" w:lineRule="auto"/>
      <w:ind w:left="113" w:right="113" w:firstLineChars="200" w:firstLine="482"/>
      <w:jc w:val="left"/>
    </w:pPr>
    <w:rPr>
      <w:rFonts w:ascii="Calibri" w:eastAsia="宋体" w:hAnsi="Calibri" w:cs="Times New Roman"/>
      <w:kern w:val="0"/>
      <w:sz w:val="24"/>
      <w:szCs w:val="20"/>
    </w:rPr>
  </w:style>
  <w:style w:type="paragraph" w:customStyle="1" w:styleId="CharCharCharCharCharChar">
    <w:name w:val="Char Char Char Char Char Char"/>
    <w:basedOn w:val="a"/>
    <w:qFormat/>
    <w:rsid w:val="00B5470F"/>
    <w:rPr>
      <w:rFonts w:ascii="Calibri" w:eastAsia="宋体" w:hAnsi="Calibri" w:cs="Times New Roman"/>
      <w:szCs w:val="24"/>
    </w:rPr>
  </w:style>
  <w:style w:type="paragraph" w:customStyle="1" w:styleId="aa">
    <w:name w:val="表格文字"/>
    <w:basedOn w:val="ab"/>
    <w:next w:val="a"/>
    <w:qFormat/>
    <w:rsid w:val="00951BFA"/>
    <w:pPr>
      <w:adjustRightInd w:val="0"/>
      <w:snapToGrid w:val="0"/>
      <w:spacing w:after="0"/>
      <w:ind w:firstLineChars="0" w:firstLine="0"/>
      <w:jc w:val="center"/>
    </w:pPr>
    <w:rPr>
      <w:rFonts w:ascii="Calibri" w:eastAsia="宋体" w:hAnsi="Calibri" w:cs="Times New Roman"/>
      <w:szCs w:val="20"/>
    </w:rPr>
  </w:style>
  <w:style w:type="paragraph" w:styleId="3">
    <w:name w:val="Body Text Indent 3"/>
    <w:basedOn w:val="a"/>
    <w:link w:val="3Char"/>
    <w:uiPriority w:val="99"/>
    <w:unhideWhenUsed/>
    <w:rsid w:val="00951BFA"/>
    <w:pPr>
      <w:spacing w:line="520" w:lineRule="exact"/>
      <w:ind w:left="540"/>
    </w:pPr>
    <w:rPr>
      <w:rFonts w:ascii="仿宋_GB2312" w:eastAsia="宋体" w:hAnsi="Times New Roman" w:cs="Times New Roman"/>
      <w:kern w:val="0"/>
      <w:sz w:val="28"/>
      <w:szCs w:val="24"/>
    </w:rPr>
  </w:style>
  <w:style w:type="character" w:customStyle="1" w:styleId="3Char">
    <w:name w:val="正文文本缩进 3 Char"/>
    <w:basedOn w:val="a0"/>
    <w:link w:val="3"/>
    <w:uiPriority w:val="99"/>
    <w:rsid w:val="00951BFA"/>
    <w:rPr>
      <w:rFonts w:ascii="仿宋_GB2312" w:eastAsia="宋体" w:hAnsi="Times New Roman" w:cs="Times New Roman"/>
      <w:kern w:val="0"/>
      <w:sz w:val="28"/>
      <w:szCs w:val="24"/>
    </w:rPr>
  </w:style>
  <w:style w:type="paragraph" w:styleId="ac">
    <w:name w:val="Body Text"/>
    <w:basedOn w:val="a"/>
    <w:link w:val="Char4"/>
    <w:uiPriority w:val="99"/>
    <w:semiHidden/>
    <w:unhideWhenUsed/>
    <w:rsid w:val="00951BFA"/>
    <w:pPr>
      <w:spacing w:after="120"/>
    </w:pPr>
  </w:style>
  <w:style w:type="character" w:customStyle="1" w:styleId="Char4">
    <w:name w:val="正文文本 Char"/>
    <w:basedOn w:val="a0"/>
    <w:link w:val="ac"/>
    <w:uiPriority w:val="99"/>
    <w:semiHidden/>
    <w:rsid w:val="00951BFA"/>
  </w:style>
  <w:style w:type="paragraph" w:styleId="ab">
    <w:name w:val="Body Text First Indent"/>
    <w:basedOn w:val="ac"/>
    <w:link w:val="Char5"/>
    <w:uiPriority w:val="99"/>
    <w:semiHidden/>
    <w:unhideWhenUsed/>
    <w:rsid w:val="00951BFA"/>
    <w:pPr>
      <w:ind w:firstLineChars="100" w:firstLine="420"/>
    </w:pPr>
  </w:style>
  <w:style w:type="character" w:customStyle="1" w:styleId="Char5">
    <w:name w:val="正文首行缩进 Char"/>
    <w:basedOn w:val="Char4"/>
    <w:link w:val="ab"/>
    <w:uiPriority w:val="99"/>
    <w:semiHidden/>
    <w:rsid w:val="00951BFA"/>
  </w:style>
</w:styles>
</file>

<file path=word/webSettings.xml><?xml version="1.0" encoding="utf-8"?>
<w:webSettings xmlns:r="http://schemas.openxmlformats.org/officeDocument/2006/relationships" xmlns:w="http://schemas.openxmlformats.org/wordprocessingml/2006/main">
  <w:divs>
    <w:div w:id="626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沉稳">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C84E-CEC6-4F20-9E7F-BA825177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275</Words>
  <Characters>1568</Characters>
  <Application>Microsoft Office Word</Application>
  <DocSecurity>0</DocSecurity>
  <Lines>13</Lines>
  <Paragraphs>3</Paragraphs>
  <ScaleCrop>false</ScaleCrop>
  <Company>Hewlett-Packard Company</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杜兴林</dc:creator>
  <cp:lastModifiedBy>Administrator</cp:lastModifiedBy>
  <cp:revision>7</cp:revision>
  <cp:lastPrinted>2020-04-23T07:17:00Z</cp:lastPrinted>
  <dcterms:created xsi:type="dcterms:W3CDTF">2020-04-22T07:59:00Z</dcterms:created>
  <dcterms:modified xsi:type="dcterms:W3CDTF">2020-04-23T07:21:00Z</dcterms:modified>
</cp:coreProperties>
</file>