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641" w:rsidRDefault="00A66641">
      <w:pPr>
        <w:widowControl/>
        <w:jc w:val="center"/>
        <w:rPr>
          <w:rFonts w:ascii="Times New Roman" w:eastAsia="黑体" w:hAnsi="Times New Roman" w:cs="Times New Roman" w:hint="eastAsia"/>
          <w:bCs/>
          <w:kern w:val="0"/>
          <w:sz w:val="32"/>
          <w:szCs w:val="32"/>
        </w:rPr>
      </w:pPr>
    </w:p>
    <w:p w:rsidR="008723EA" w:rsidRDefault="008723EA">
      <w:pPr>
        <w:widowControl/>
        <w:jc w:val="center"/>
        <w:rPr>
          <w:rFonts w:ascii="Times New Roman" w:eastAsia="宋体" w:hAnsi="Times New Roman" w:cs="Times New Roman"/>
          <w:b/>
          <w:bCs/>
          <w:kern w:val="0"/>
          <w:sz w:val="44"/>
          <w:szCs w:val="44"/>
        </w:rPr>
      </w:pPr>
    </w:p>
    <w:p w:rsidR="00A66641" w:rsidRDefault="00A66641">
      <w:pPr>
        <w:widowControl/>
        <w:jc w:val="center"/>
        <w:rPr>
          <w:rFonts w:ascii="Times New Roman" w:eastAsia="宋体" w:hAnsi="Times New Roman" w:cs="Times New Roman"/>
          <w:b/>
          <w:bCs/>
          <w:kern w:val="0"/>
          <w:sz w:val="44"/>
          <w:szCs w:val="44"/>
        </w:rPr>
      </w:pPr>
    </w:p>
    <w:p w:rsidR="00A66641" w:rsidRDefault="00A66641">
      <w:pPr>
        <w:widowControl/>
        <w:jc w:val="center"/>
        <w:rPr>
          <w:rFonts w:ascii="Times New Roman" w:eastAsia="宋体" w:hAnsi="Times New Roman" w:cs="Times New Roman"/>
          <w:b/>
          <w:bCs/>
          <w:kern w:val="0"/>
          <w:sz w:val="44"/>
          <w:szCs w:val="44"/>
        </w:rPr>
      </w:pPr>
    </w:p>
    <w:p w:rsidR="00A66641" w:rsidRDefault="00A66641">
      <w:pPr>
        <w:widowControl/>
        <w:jc w:val="center"/>
        <w:rPr>
          <w:rFonts w:ascii="Times New Roman" w:eastAsia="宋体" w:hAnsi="Times New Roman" w:cs="Times New Roman"/>
          <w:b/>
          <w:bCs/>
          <w:kern w:val="0"/>
          <w:sz w:val="44"/>
          <w:szCs w:val="44"/>
        </w:rPr>
      </w:pPr>
    </w:p>
    <w:p w:rsidR="00A66641" w:rsidRDefault="00A66641">
      <w:pPr>
        <w:widowControl/>
        <w:jc w:val="center"/>
        <w:rPr>
          <w:rFonts w:ascii="Times New Roman" w:eastAsia="宋体" w:hAnsi="Times New Roman" w:cs="Times New Roman"/>
          <w:b/>
          <w:bCs/>
          <w:kern w:val="0"/>
          <w:sz w:val="44"/>
          <w:szCs w:val="44"/>
        </w:rPr>
      </w:pPr>
    </w:p>
    <w:p w:rsidR="003640A3" w:rsidRDefault="00C74EAD" w:rsidP="003640A3">
      <w:pPr>
        <w:widowControl/>
        <w:jc w:val="center"/>
        <w:rPr>
          <w:rFonts w:ascii="Times New Roman" w:eastAsia="方正小标宋_GBK" w:hAnsi="Times New Roman" w:cs="Times New Roman" w:hint="eastAsia"/>
          <w:bCs/>
          <w:kern w:val="0"/>
          <w:sz w:val="72"/>
          <w:szCs w:val="72"/>
        </w:rPr>
      </w:pPr>
      <w:r>
        <w:rPr>
          <w:rFonts w:ascii="Times New Roman" w:eastAsia="方正小标宋_GBK" w:hAnsi="Times New Roman" w:cs="Times New Roman" w:hint="eastAsia"/>
          <w:bCs/>
          <w:kern w:val="0"/>
          <w:sz w:val="72"/>
          <w:szCs w:val="72"/>
        </w:rPr>
        <w:t>雁峰区</w:t>
      </w:r>
      <w:r w:rsidR="008723EA">
        <w:rPr>
          <w:rFonts w:ascii="Times New Roman" w:eastAsia="方正小标宋_GBK" w:hAnsi="Times New Roman" w:cs="Times New Roman" w:hint="eastAsia"/>
          <w:bCs/>
          <w:kern w:val="0"/>
          <w:sz w:val="72"/>
          <w:szCs w:val="72"/>
        </w:rPr>
        <w:t>城市管理和</w:t>
      </w:r>
    </w:p>
    <w:p w:rsidR="008723EA" w:rsidRDefault="008723EA" w:rsidP="003640A3">
      <w:pPr>
        <w:widowControl/>
        <w:jc w:val="center"/>
        <w:rPr>
          <w:rFonts w:ascii="Times New Roman" w:eastAsia="方正小标宋_GBK" w:hAnsi="Times New Roman" w:cs="Times New Roman" w:hint="eastAsia"/>
          <w:bCs/>
          <w:kern w:val="0"/>
          <w:sz w:val="72"/>
          <w:szCs w:val="72"/>
        </w:rPr>
      </w:pPr>
      <w:r>
        <w:rPr>
          <w:rFonts w:ascii="Times New Roman" w:eastAsia="方正小标宋_GBK" w:hAnsi="Times New Roman" w:cs="Times New Roman" w:hint="eastAsia"/>
          <w:bCs/>
          <w:kern w:val="0"/>
          <w:sz w:val="72"/>
          <w:szCs w:val="72"/>
        </w:rPr>
        <w:t>综合执法</w:t>
      </w:r>
      <w:r w:rsidR="00C74EAD">
        <w:rPr>
          <w:rFonts w:ascii="Times New Roman" w:eastAsia="方正小标宋_GBK" w:hAnsi="Times New Roman" w:cs="Times New Roman" w:hint="eastAsia"/>
          <w:bCs/>
          <w:kern w:val="0"/>
          <w:sz w:val="72"/>
          <w:szCs w:val="72"/>
        </w:rPr>
        <w:t>局</w:t>
      </w:r>
    </w:p>
    <w:p w:rsidR="00A66641" w:rsidRDefault="00C74EAD">
      <w:pPr>
        <w:widowControl/>
        <w:jc w:val="center"/>
        <w:rPr>
          <w:rFonts w:ascii="Times New Roman" w:eastAsia="方正小标宋_GBK" w:hAnsi="Times New Roman" w:cs="Times New Roman"/>
          <w:bCs/>
          <w:kern w:val="0"/>
          <w:sz w:val="72"/>
          <w:szCs w:val="72"/>
        </w:rPr>
      </w:pPr>
      <w:r>
        <w:rPr>
          <w:rFonts w:ascii="Times New Roman" w:eastAsia="方正小标宋_GBK" w:hAnsi="Times New Roman" w:cs="Times New Roman" w:hint="eastAsia"/>
          <w:bCs/>
          <w:kern w:val="0"/>
          <w:sz w:val="72"/>
          <w:szCs w:val="72"/>
        </w:rPr>
        <w:t>2018</w:t>
      </w:r>
      <w:r>
        <w:rPr>
          <w:rFonts w:ascii="Times New Roman" w:eastAsia="方正小标宋_GBK" w:hAnsi="Times New Roman" w:cs="Times New Roman" w:hint="eastAsia"/>
          <w:bCs/>
          <w:kern w:val="0"/>
          <w:sz w:val="72"/>
          <w:szCs w:val="72"/>
        </w:rPr>
        <w:t>年度部门决算</w:t>
      </w:r>
    </w:p>
    <w:p w:rsidR="00A66641" w:rsidRDefault="00A66641">
      <w:pPr>
        <w:widowControl/>
        <w:jc w:val="center"/>
        <w:rPr>
          <w:rFonts w:ascii="Times New Roman" w:eastAsia="宋体" w:hAnsi="Times New Roman" w:cs="Times New Roman"/>
          <w:b/>
          <w:bCs/>
          <w:kern w:val="0"/>
          <w:sz w:val="44"/>
          <w:szCs w:val="44"/>
        </w:rPr>
      </w:pPr>
    </w:p>
    <w:p w:rsidR="00A66641" w:rsidRDefault="00A66641">
      <w:pPr>
        <w:widowControl/>
        <w:jc w:val="center"/>
        <w:rPr>
          <w:rFonts w:ascii="Times New Roman" w:eastAsia="宋体" w:hAnsi="Times New Roman" w:cs="Times New Roman"/>
          <w:b/>
          <w:bCs/>
          <w:kern w:val="0"/>
          <w:sz w:val="44"/>
          <w:szCs w:val="44"/>
        </w:rPr>
      </w:pPr>
    </w:p>
    <w:p w:rsidR="00A66641" w:rsidRDefault="00A66641">
      <w:pPr>
        <w:widowControl/>
        <w:jc w:val="center"/>
        <w:rPr>
          <w:rFonts w:ascii="Times New Roman" w:eastAsia="宋体" w:hAnsi="Times New Roman" w:cs="Times New Roman"/>
          <w:b/>
          <w:bCs/>
          <w:kern w:val="0"/>
          <w:sz w:val="44"/>
          <w:szCs w:val="44"/>
        </w:rPr>
      </w:pPr>
    </w:p>
    <w:p w:rsidR="00A66641" w:rsidRDefault="00A66641">
      <w:pPr>
        <w:widowControl/>
        <w:jc w:val="center"/>
        <w:rPr>
          <w:rFonts w:ascii="Times New Roman" w:eastAsia="宋体" w:hAnsi="Times New Roman" w:cs="Times New Roman"/>
          <w:b/>
          <w:bCs/>
          <w:kern w:val="0"/>
          <w:sz w:val="44"/>
          <w:szCs w:val="44"/>
        </w:rPr>
      </w:pPr>
    </w:p>
    <w:p w:rsidR="00A66641" w:rsidRDefault="00A66641">
      <w:pPr>
        <w:widowControl/>
        <w:jc w:val="center"/>
        <w:rPr>
          <w:rFonts w:ascii="Times New Roman" w:eastAsia="宋体" w:hAnsi="Times New Roman" w:cs="Times New Roman"/>
          <w:b/>
          <w:bCs/>
          <w:kern w:val="0"/>
          <w:sz w:val="44"/>
          <w:szCs w:val="44"/>
        </w:rPr>
      </w:pPr>
    </w:p>
    <w:p w:rsidR="00A66641" w:rsidRDefault="00A66641">
      <w:pPr>
        <w:widowControl/>
        <w:jc w:val="center"/>
        <w:rPr>
          <w:rFonts w:ascii="Times New Roman" w:eastAsia="宋体" w:hAnsi="Times New Roman" w:cs="Times New Roman"/>
          <w:b/>
          <w:bCs/>
          <w:kern w:val="0"/>
          <w:sz w:val="44"/>
          <w:szCs w:val="44"/>
        </w:rPr>
      </w:pPr>
    </w:p>
    <w:p w:rsidR="00A66641" w:rsidRDefault="00A66641">
      <w:pPr>
        <w:widowControl/>
        <w:jc w:val="center"/>
        <w:rPr>
          <w:rFonts w:ascii="Times New Roman" w:eastAsia="宋体" w:hAnsi="Times New Roman" w:cs="Times New Roman"/>
          <w:b/>
          <w:bCs/>
          <w:kern w:val="0"/>
          <w:sz w:val="44"/>
          <w:szCs w:val="44"/>
        </w:rPr>
      </w:pPr>
    </w:p>
    <w:p w:rsidR="00A66641" w:rsidRDefault="00A66641">
      <w:pPr>
        <w:widowControl/>
        <w:jc w:val="center"/>
        <w:rPr>
          <w:rFonts w:ascii="Times New Roman" w:eastAsia="宋体" w:hAnsi="Times New Roman" w:cs="Times New Roman"/>
          <w:b/>
          <w:bCs/>
          <w:kern w:val="0"/>
          <w:sz w:val="44"/>
          <w:szCs w:val="44"/>
        </w:rPr>
      </w:pPr>
    </w:p>
    <w:p w:rsidR="00A66641" w:rsidRDefault="00A66641">
      <w:pPr>
        <w:widowControl/>
        <w:jc w:val="center"/>
        <w:rPr>
          <w:rFonts w:ascii="Times New Roman" w:eastAsia="宋体" w:hAnsi="Times New Roman" w:cs="Times New Roman"/>
          <w:b/>
          <w:bCs/>
          <w:kern w:val="0"/>
          <w:sz w:val="44"/>
          <w:szCs w:val="44"/>
        </w:rPr>
      </w:pPr>
    </w:p>
    <w:p w:rsidR="00A66641" w:rsidRDefault="00A66641">
      <w:pPr>
        <w:widowControl/>
        <w:jc w:val="center"/>
        <w:rPr>
          <w:rFonts w:ascii="Times New Roman" w:eastAsia="宋体" w:hAnsi="Times New Roman" w:cs="Times New Roman"/>
          <w:b/>
          <w:bCs/>
          <w:kern w:val="0"/>
          <w:sz w:val="44"/>
          <w:szCs w:val="44"/>
        </w:rPr>
      </w:pPr>
    </w:p>
    <w:p w:rsidR="00A66641" w:rsidRDefault="00C74EAD">
      <w:pPr>
        <w:widowControl/>
        <w:jc w:val="center"/>
        <w:rPr>
          <w:rFonts w:ascii="Times New Roman" w:eastAsia="方正小标宋_GBK" w:hAnsi="Times New Roman" w:cs="Times New Roman"/>
          <w:bCs/>
          <w:kern w:val="0"/>
          <w:sz w:val="44"/>
          <w:szCs w:val="44"/>
        </w:rPr>
      </w:pPr>
      <w:r>
        <w:rPr>
          <w:rFonts w:ascii="Times New Roman" w:eastAsia="方正小标宋_GBK" w:hAnsi="Times New Roman" w:cs="Times New Roman" w:hint="eastAsia"/>
          <w:bCs/>
          <w:kern w:val="0"/>
          <w:sz w:val="44"/>
          <w:szCs w:val="44"/>
        </w:rPr>
        <w:lastRenderedPageBreak/>
        <w:t>目</w:t>
      </w:r>
      <w:r>
        <w:rPr>
          <w:rFonts w:ascii="Times New Roman" w:eastAsia="方正小标宋_GBK" w:hAnsi="Times New Roman" w:cs="Times New Roman" w:hint="eastAsia"/>
          <w:bCs/>
          <w:kern w:val="0"/>
          <w:sz w:val="44"/>
          <w:szCs w:val="44"/>
        </w:rPr>
        <w:t xml:space="preserve">    </w:t>
      </w:r>
      <w:bookmarkStart w:id="0" w:name="_GoBack"/>
      <w:bookmarkEnd w:id="0"/>
      <w:r>
        <w:rPr>
          <w:rFonts w:ascii="Times New Roman" w:eastAsia="方正小标宋_GBK" w:hAnsi="Times New Roman" w:cs="Times New Roman" w:hint="eastAsia"/>
          <w:bCs/>
          <w:kern w:val="0"/>
          <w:sz w:val="44"/>
          <w:szCs w:val="44"/>
        </w:rPr>
        <w:t>录</w:t>
      </w:r>
    </w:p>
    <w:p w:rsidR="00A66641" w:rsidRDefault="00A66641">
      <w:pPr>
        <w:widowControl/>
        <w:rPr>
          <w:rFonts w:ascii="仿宋_GB2312" w:eastAsia="仿宋_GB2312" w:hAnsi="Times New Roman" w:cs="Times New Roman"/>
          <w:b/>
          <w:bCs/>
          <w:kern w:val="0"/>
          <w:sz w:val="32"/>
          <w:szCs w:val="32"/>
        </w:rPr>
      </w:pPr>
    </w:p>
    <w:p w:rsidR="00A66641" w:rsidRDefault="00C74EAD">
      <w:pPr>
        <w:widowControl/>
        <w:spacing w:line="600" w:lineRule="exact"/>
        <w:rPr>
          <w:rFonts w:ascii="Times New Roman" w:eastAsia="黑体" w:hAnsi="Times New Roman" w:cs="Times New Roman"/>
          <w:bCs/>
          <w:kern w:val="0"/>
          <w:sz w:val="32"/>
          <w:szCs w:val="32"/>
        </w:rPr>
      </w:pPr>
      <w:r>
        <w:rPr>
          <w:rFonts w:ascii="Times New Roman" w:eastAsia="黑体" w:hAnsi="Times New Roman" w:cs="Times New Roman" w:hint="eastAsia"/>
          <w:bCs/>
          <w:kern w:val="0"/>
          <w:sz w:val="32"/>
          <w:szCs w:val="32"/>
        </w:rPr>
        <w:t>第一部分</w:t>
      </w:r>
      <w:r>
        <w:rPr>
          <w:rFonts w:ascii="Times New Roman" w:eastAsia="黑体" w:hAnsi="Times New Roman" w:cs="Times New Roman" w:hint="eastAsia"/>
          <w:bCs/>
          <w:kern w:val="0"/>
          <w:sz w:val="32"/>
          <w:szCs w:val="32"/>
        </w:rPr>
        <w:t xml:space="preserve">  </w:t>
      </w:r>
      <w:r>
        <w:rPr>
          <w:rFonts w:ascii="Times New Roman" w:eastAsia="黑体" w:hAnsi="Times New Roman" w:cs="Times New Roman" w:hint="eastAsia"/>
          <w:bCs/>
          <w:kern w:val="0"/>
          <w:sz w:val="32"/>
          <w:szCs w:val="32"/>
        </w:rPr>
        <w:t>雁峰区</w:t>
      </w:r>
      <w:r w:rsidR="008723EA">
        <w:rPr>
          <w:rFonts w:ascii="Times New Roman" w:eastAsia="黑体" w:hAnsi="Times New Roman" w:cs="Times New Roman" w:hint="eastAsia"/>
          <w:bCs/>
          <w:kern w:val="0"/>
          <w:sz w:val="32"/>
          <w:szCs w:val="32"/>
        </w:rPr>
        <w:t>城市管理和综合执法</w:t>
      </w:r>
      <w:r>
        <w:rPr>
          <w:rFonts w:ascii="Times New Roman" w:eastAsia="黑体" w:hAnsi="Times New Roman" w:cs="Times New Roman" w:hint="eastAsia"/>
          <w:bCs/>
          <w:kern w:val="0"/>
          <w:sz w:val="32"/>
          <w:szCs w:val="32"/>
        </w:rPr>
        <w:t>局</w:t>
      </w:r>
      <w:r>
        <w:rPr>
          <w:rFonts w:ascii="Times New Roman" w:eastAsia="黑体" w:hAnsi="Times New Roman" w:cs="Times New Roman" w:hint="eastAsia"/>
          <w:bCs/>
          <w:kern w:val="0"/>
          <w:sz w:val="32"/>
          <w:szCs w:val="32"/>
        </w:rPr>
        <w:t>概况</w:t>
      </w:r>
    </w:p>
    <w:p w:rsidR="00A66641" w:rsidRDefault="00C74EAD">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一、部门职责</w:t>
      </w:r>
    </w:p>
    <w:p w:rsidR="00A66641" w:rsidRDefault="00C74EAD">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二、机构设置</w:t>
      </w:r>
    </w:p>
    <w:p w:rsidR="00A66641" w:rsidRDefault="00C74EAD">
      <w:pPr>
        <w:widowControl/>
        <w:spacing w:line="600" w:lineRule="exac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第二部分</w:t>
      </w:r>
      <w:r>
        <w:rPr>
          <w:rFonts w:ascii="Times New Roman" w:eastAsia="黑体" w:hAnsi="Times New Roman" w:cs="Times New Roman"/>
          <w:bCs/>
          <w:kern w:val="0"/>
          <w:sz w:val="32"/>
          <w:szCs w:val="32"/>
        </w:rPr>
        <w:t xml:space="preserve">  </w:t>
      </w:r>
      <w:r>
        <w:rPr>
          <w:rFonts w:ascii="Times New Roman" w:eastAsia="黑体" w:hAnsi="Times New Roman" w:cs="Times New Roman" w:hint="eastAsia"/>
          <w:bCs/>
          <w:kern w:val="0"/>
          <w:sz w:val="32"/>
          <w:szCs w:val="32"/>
        </w:rPr>
        <w:t>雁峰区</w:t>
      </w:r>
      <w:r w:rsidR="008723EA">
        <w:rPr>
          <w:rFonts w:ascii="Times New Roman" w:eastAsia="黑体" w:hAnsi="Times New Roman" w:cs="Times New Roman" w:hint="eastAsia"/>
          <w:bCs/>
          <w:kern w:val="0"/>
          <w:sz w:val="32"/>
          <w:szCs w:val="32"/>
        </w:rPr>
        <w:t>城市管理和综合执法</w:t>
      </w:r>
      <w:r>
        <w:rPr>
          <w:rFonts w:ascii="Times New Roman" w:eastAsia="黑体" w:hAnsi="Times New Roman" w:cs="Times New Roman" w:hint="eastAsia"/>
          <w:bCs/>
          <w:kern w:val="0"/>
          <w:sz w:val="32"/>
          <w:szCs w:val="32"/>
        </w:rPr>
        <w:t>局</w:t>
      </w:r>
      <w:r>
        <w:rPr>
          <w:rFonts w:ascii="Times New Roman" w:eastAsia="黑体" w:hAnsi="Times New Roman" w:cs="Times New Roman"/>
          <w:bCs/>
          <w:kern w:val="0"/>
          <w:sz w:val="32"/>
          <w:szCs w:val="32"/>
        </w:rPr>
        <w:t>201</w:t>
      </w:r>
      <w:r>
        <w:rPr>
          <w:rFonts w:ascii="Times New Roman" w:eastAsia="黑体" w:hAnsi="Times New Roman" w:cs="Times New Roman" w:hint="eastAsia"/>
          <w:bCs/>
          <w:kern w:val="0"/>
          <w:sz w:val="32"/>
          <w:szCs w:val="32"/>
        </w:rPr>
        <w:t>8</w:t>
      </w:r>
      <w:r>
        <w:rPr>
          <w:rFonts w:ascii="Times New Roman" w:eastAsia="黑体" w:hAnsi="Times New Roman" w:cs="Times New Roman"/>
          <w:bCs/>
          <w:kern w:val="0"/>
          <w:sz w:val="32"/>
          <w:szCs w:val="32"/>
        </w:rPr>
        <w:t>年度部门决算表</w:t>
      </w:r>
    </w:p>
    <w:p w:rsidR="00A66641" w:rsidRDefault="00C74EAD">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一、收入支出决算总表</w:t>
      </w:r>
    </w:p>
    <w:p w:rsidR="00A66641" w:rsidRDefault="00C74EAD">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二、收入决算表</w:t>
      </w:r>
    </w:p>
    <w:p w:rsidR="00A66641" w:rsidRDefault="00C74EAD">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三、支出决算表</w:t>
      </w:r>
    </w:p>
    <w:p w:rsidR="00A66641" w:rsidRDefault="00C74EAD">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四、财政拨款收入支出决算总表</w:t>
      </w:r>
    </w:p>
    <w:p w:rsidR="00A66641" w:rsidRDefault="00C74EAD">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五、一般公共预算财政拨款支出决算表</w:t>
      </w:r>
    </w:p>
    <w:p w:rsidR="00A66641" w:rsidRDefault="00C74EAD">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六、一般公共预算财政拨款基本支出决算表</w:t>
      </w:r>
    </w:p>
    <w:p w:rsidR="00A66641" w:rsidRDefault="00C74EAD">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七、一般公共预算财政拨款</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三公</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经费支出决算表</w:t>
      </w:r>
    </w:p>
    <w:p w:rsidR="00A66641" w:rsidRDefault="00C74EAD">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八、政府性基金预算财政拨款收入支出决算表</w:t>
      </w:r>
    </w:p>
    <w:p w:rsidR="00A66641" w:rsidRDefault="00C74EAD">
      <w:pPr>
        <w:widowControl/>
        <w:spacing w:line="600" w:lineRule="exac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第三部分</w:t>
      </w:r>
      <w:r>
        <w:rPr>
          <w:rFonts w:ascii="Times New Roman" w:eastAsia="黑体" w:hAnsi="Times New Roman" w:cs="Times New Roman"/>
          <w:bCs/>
          <w:kern w:val="0"/>
          <w:sz w:val="32"/>
          <w:szCs w:val="32"/>
        </w:rPr>
        <w:t xml:space="preserve">  </w:t>
      </w:r>
      <w:r>
        <w:rPr>
          <w:rFonts w:ascii="Times New Roman" w:eastAsia="黑体" w:hAnsi="Times New Roman" w:cs="Times New Roman" w:hint="eastAsia"/>
          <w:bCs/>
          <w:kern w:val="0"/>
          <w:sz w:val="32"/>
          <w:szCs w:val="32"/>
        </w:rPr>
        <w:t>雁峰区</w:t>
      </w:r>
      <w:r w:rsidR="00990AAD">
        <w:rPr>
          <w:rFonts w:ascii="Times New Roman" w:eastAsia="黑体" w:hAnsi="Times New Roman" w:cs="Times New Roman" w:hint="eastAsia"/>
          <w:bCs/>
          <w:kern w:val="0"/>
          <w:sz w:val="32"/>
          <w:szCs w:val="32"/>
        </w:rPr>
        <w:t>城市管理和综合执法</w:t>
      </w:r>
      <w:r>
        <w:rPr>
          <w:rFonts w:ascii="Times New Roman" w:eastAsia="黑体" w:hAnsi="Times New Roman" w:cs="Times New Roman" w:hint="eastAsia"/>
          <w:bCs/>
          <w:kern w:val="0"/>
          <w:sz w:val="32"/>
          <w:szCs w:val="32"/>
        </w:rPr>
        <w:t>局</w:t>
      </w:r>
      <w:r>
        <w:rPr>
          <w:rFonts w:ascii="Times New Roman" w:eastAsia="黑体" w:hAnsi="Times New Roman" w:cs="Times New Roman"/>
          <w:bCs/>
          <w:kern w:val="0"/>
          <w:sz w:val="32"/>
          <w:szCs w:val="32"/>
        </w:rPr>
        <w:t>201</w:t>
      </w:r>
      <w:r>
        <w:rPr>
          <w:rFonts w:ascii="Times New Roman" w:eastAsia="黑体" w:hAnsi="Times New Roman" w:cs="Times New Roman" w:hint="eastAsia"/>
          <w:bCs/>
          <w:kern w:val="0"/>
          <w:sz w:val="32"/>
          <w:szCs w:val="32"/>
        </w:rPr>
        <w:t>8</w:t>
      </w:r>
      <w:r>
        <w:rPr>
          <w:rFonts w:ascii="Times New Roman" w:eastAsia="黑体" w:hAnsi="Times New Roman" w:cs="Times New Roman"/>
          <w:bCs/>
          <w:kern w:val="0"/>
          <w:sz w:val="32"/>
          <w:szCs w:val="32"/>
        </w:rPr>
        <w:t>年度部门决算情况说明</w:t>
      </w:r>
    </w:p>
    <w:p w:rsidR="00A66641" w:rsidRDefault="00C74EAD">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一、收入支出决算总体情况说明</w:t>
      </w:r>
    </w:p>
    <w:p w:rsidR="00A66641" w:rsidRDefault="00C74EAD">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二、收入决算情况说明</w:t>
      </w:r>
    </w:p>
    <w:p w:rsidR="00A66641" w:rsidRDefault="00C74EAD">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三、支出决算情况说明</w:t>
      </w:r>
    </w:p>
    <w:p w:rsidR="00A66641" w:rsidRDefault="00C74EAD">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四、财政拨款收入支出决算总体情况说明</w:t>
      </w:r>
    </w:p>
    <w:p w:rsidR="00A66641" w:rsidRDefault="00C74EAD">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五、一般公共预算财政拨款支出决算情况说明</w:t>
      </w:r>
    </w:p>
    <w:p w:rsidR="00A66641" w:rsidRDefault="00C74EAD">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lastRenderedPageBreak/>
        <w:t>六、一般公共预算财政拨款基本支出决算情况说明</w:t>
      </w:r>
    </w:p>
    <w:p w:rsidR="00A66641" w:rsidRDefault="00C74EAD">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七、一般公共预算财政拨款</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三公</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经费支出情况决算情况说明</w:t>
      </w:r>
    </w:p>
    <w:p w:rsidR="00A66641" w:rsidRDefault="00C74EAD">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八、预算绩效情况说明</w:t>
      </w:r>
    </w:p>
    <w:p w:rsidR="00A66641" w:rsidRDefault="00C74EAD">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九、其他重要事项的情况说明</w:t>
      </w:r>
    </w:p>
    <w:p w:rsidR="00A66641" w:rsidRDefault="00C74EAD">
      <w:pPr>
        <w:widowControl/>
        <w:spacing w:line="600" w:lineRule="exact"/>
        <w:rPr>
          <w:rFonts w:ascii="Times New Roman" w:eastAsia="黑体" w:hAnsi="Times New Roman" w:cs="Times New Roman"/>
          <w:bCs/>
          <w:kern w:val="0"/>
          <w:sz w:val="32"/>
          <w:szCs w:val="32"/>
        </w:rPr>
      </w:pPr>
      <w:r>
        <w:rPr>
          <w:rFonts w:ascii="Times New Roman" w:eastAsia="黑体" w:hAnsi="Times New Roman" w:cs="Times New Roman" w:hint="eastAsia"/>
          <w:bCs/>
          <w:kern w:val="0"/>
          <w:sz w:val="32"/>
          <w:szCs w:val="32"/>
        </w:rPr>
        <w:t>第四部分</w:t>
      </w:r>
      <w:r>
        <w:rPr>
          <w:rFonts w:ascii="Times New Roman" w:eastAsia="黑体" w:hAnsi="Times New Roman" w:cs="Times New Roman" w:hint="eastAsia"/>
          <w:bCs/>
          <w:kern w:val="0"/>
          <w:sz w:val="32"/>
          <w:szCs w:val="32"/>
        </w:rPr>
        <w:t xml:space="preserve">  </w:t>
      </w:r>
      <w:r>
        <w:rPr>
          <w:rFonts w:ascii="Times New Roman" w:eastAsia="黑体" w:hAnsi="Times New Roman" w:cs="Times New Roman" w:hint="eastAsia"/>
          <w:bCs/>
          <w:kern w:val="0"/>
          <w:sz w:val="32"/>
          <w:szCs w:val="32"/>
        </w:rPr>
        <w:t>名称解释</w:t>
      </w:r>
    </w:p>
    <w:p w:rsidR="00A66641" w:rsidRDefault="00A66641">
      <w:pPr>
        <w:widowControl/>
        <w:spacing w:line="600" w:lineRule="exact"/>
        <w:rPr>
          <w:rFonts w:ascii="Times New Roman" w:eastAsia="仿宋_GB2312" w:hAnsi="Times New Roman" w:cs="Times New Roman"/>
          <w:b/>
          <w:bCs/>
          <w:kern w:val="0"/>
          <w:sz w:val="32"/>
          <w:szCs w:val="32"/>
        </w:rPr>
      </w:pPr>
    </w:p>
    <w:p w:rsidR="00A66641" w:rsidRDefault="00A66641">
      <w:pPr>
        <w:widowControl/>
        <w:spacing w:line="600" w:lineRule="exact"/>
        <w:rPr>
          <w:rFonts w:ascii="Times New Roman" w:eastAsia="仿宋_GB2312" w:hAnsi="Times New Roman" w:cs="Times New Roman"/>
          <w:b/>
          <w:bCs/>
          <w:kern w:val="0"/>
          <w:sz w:val="32"/>
          <w:szCs w:val="32"/>
        </w:rPr>
      </w:pPr>
    </w:p>
    <w:p w:rsidR="00A66641" w:rsidRDefault="00A66641">
      <w:pPr>
        <w:widowControl/>
        <w:spacing w:line="600" w:lineRule="exact"/>
        <w:rPr>
          <w:rFonts w:ascii="Times New Roman" w:eastAsia="仿宋_GB2312" w:hAnsi="Times New Roman" w:cs="Times New Roman"/>
          <w:b/>
          <w:bCs/>
          <w:kern w:val="0"/>
          <w:sz w:val="32"/>
          <w:szCs w:val="32"/>
        </w:rPr>
      </w:pPr>
    </w:p>
    <w:p w:rsidR="00A66641" w:rsidRDefault="00A66641">
      <w:pPr>
        <w:widowControl/>
        <w:spacing w:line="600" w:lineRule="exact"/>
        <w:rPr>
          <w:rFonts w:ascii="Times New Roman" w:eastAsia="仿宋_GB2312" w:hAnsi="Times New Roman" w:cs="Times New Roman"/>
          <w:b/>
          <w:bCs/>
          <w:kern w:val="0"/>
          <w:sz w:val="32"/>
          <w:szCs w:val="32"/>
        </w:rPr>
      </w:pPr>
    </w:p>
    <w:p w:rsidR="00A66641" w:rsidRDefault="00A66641">
      <w:pPr>
        <w:widowControl/>
        <w:spacing w:line="600" w:lineRule="exact"/>
        <w:rPr>
          <w:rFonts w:ascii="Times New Roman" w:eastAsia="仿宋_GB2312" w:hAnsi="Times New Roman" w:cs="Times New Roman"/>
          <w:b/>
          <w:bCs/>
          <w:kern w:val="0"/>
          <w:sz w:val="32"/>
          <w:szCs w:val="32"/>
        </w:rPr>
      </w:pPr>
    </w:p>
    <w:p w:rsidR="00A66641" w:rsidRDefault="00A66641">
      <w:pPr>
        <w:widowControl/>
        <w:spacing w:line="600" w:lineRule="exact"/>
        <w:rPr>
          <w:rFonts w:ascii="Times New Roman" w:eastAsia="仿宋_GB2312" w:hAnsi="Times New Roman" w:cs="Times New Roman"/>
          <w:b/>
          <w:bCs/>
          <w:kern w:val="0"/>
          <w:sz w:val="32"/>
          <w:szCs w:val="32"/>
        </w:rPr>
      </w:pPr>
    </w:p>
    <w:p w:rsidR="00A66641" w:rsidRDefault="00A66641">
      <w:pPr>
        <w:widowControl/>
        <w:spacing w:line="600" w:lineRule="exact"/>
        <w:rPr>
          <w:rFonts w:ascii="Times New Roman" w:eastAsia="仿宋_GB2312" w:hAnsi="Times New Roman" w:cs="Times New Roman"/>
          <w:b/>
          <w:bCs/>
          <w:kern w:val="0"/>
          <w:sz w:val="32"/>
          <w:szCs w:val="32"/>
        </w:rPr>
      </w:pPr>
    </w:p>
    <w:p w:rsidR="00A66641" w:rsidRDefault="00A66641">
      <w:pPr>
        <w:widowControl/>
        <w:spacing w:line="600" w:lineRule="exact"/>
        <w:rPr>
          <w:rFonts w:ascii="Times New Roman" w:eastAsia="仿宋_GB2312" w:hAnsi="Times New Roman" w:cs="Times New Roman"/>
          <w:b/>
          <w:bCs/>
          <w:kern w:val="0"/>
          <w:sz w:val="32"/>
          <w:szCs w:val="32"/>
        </w:rPr>
      </w:pPr>
    </w:p>
    <w:p w:rsidR="00A66641" w:rsidRDefault="00A66641">
      <w:pPr>
        <w:widowControl/>
        <w:spacing w:line="600" w:lineRule="exact"/>
        <w:rPr>
          <w:rFonts w:ascii="Times New Roman" w:eastAsia="仿宋_GB2312" w:hAnsi="Times New Roman" w:cs="Times New Roman"/>
          <w:b/>
          <w:bCs/>
          <w:kern w:val="0"/>
          <w:sz w:val="32"/>
          <w:szCs w:val="32"/>
        </w:rPr>
      </w:pPr>
    </w:p>
    <w:p w:rsidR="00A66641" w:rsidRDefault="00A66641">
      <w:pPr>
        <w:widowControl/>
        <w:spacing w:line="600" w:lineRule="exact"/>
        <w:rPr>
          <w:rFonts w:ascii="Times New Roman" w:eastAsia="仿宋_GB2312" w:hAnsi="Times New Roman" w:cs="Times New Roman"/>
          <w:b/>
          <w:bCs/>
          <w:kern w:val="0"/>
          <w:sz w:val="32"/>
          <w:szCs w:val="32"/>
        </w:rPr>
      </w:pPr>
    </w:p>
    <w:p w:rsidR="00A66641" w:rsidRDefault="00A66641">
      <w:pPr>
        <w:widowControl/>
        <w:spacing w:line="600" w:lineRule="exact"/>
        <w:rPr>
          <w:rFonts w:ascii="Times New Roman" w:eastAsia="仿宋_GB2312" w:hAnsi="Times New Roman" w:cs="Times New Roman"/>
          <w:b/>
          <w:bCs/>
          <w:kern w:val="0"/>
          <w:sz w:val="32"/>
          <w:szCs w:val="32"/>
        </w:rPr>
      </w:pPr>
    </w:p>
    <w:p w:rsidR="00A66641" w:rsidRDefault="00A66641">
      <w:pPr>
        <w:widowControl/>
        <w:spacing w:line="600" w:lineRule="exact"/>
        <w:rPr>
          <w:rFonts w:ascii="Times New Roman" w:eastAsia="仿宋_GB2312" w:hAnsi="Times New Roman" w:cs="Times New Roman"/>
          <w:b/>
          <w:bCs/>
          <w:kern w:val="0"/>
          <w:sz w:val="32"/>
          <w:szCs w:val="32"/>
        </w:rPr>
      </w:pPr>
    </w:p>
    <w:p w:rsidR="00A66641" w:rsidRDefault="00A66641">
      <w:pPr>
        <w:widowControl/>
        <w:spacing w:line="600" w:lineRule="exact"/>
        <w:rPr>
          <w:rFonts w:ascii="Times New Roman" w:eastAsia="仿宋_GB2312" w:hAnsi="Times New Roman" w:cs="Times New Roman"/>
          <w:b/>
          <w:bCs/>
          <w:kern w:val="0"/>
          <w:sz w:val="32"/>
          <w:szCs w:val="32"/>
        </w:rPr>
      </w:pPr>
    </w:p>
    <w:p w:rsidR="00A66641" w:rsidRDefault="00A66641">
      <w:pPr>
        <w:widowControl/>
        <w:spacing w:line="600" w:lineRule="exact"/>
        <w:rPr>
          <w:rFonts w:ascii="Times New Roman" w:eastAsia="仿宋_GB2312" w:hAnsi="Times New Roman" w:cs="Times New Roman"/>
          <w:b/>
          <w:bCs/>
          <w:kern w:val="0"/>
          <w:sz w:val="32"/>
          <w:szCs w:val="32"/>
        </w:rPr>
      </w:pPr>
    </w:p>
    <w:p w:rsidR="00A66641" w:rsidRDefault="00A66641">
      <w:pPr>
        <w:widowControl/>
        <w:spacing w:line="600" w:lineRule="exact"/>
        <w:rPr>
          <w:rFonts w:ascii="Times New Roman" w:eastAsia="仿宋_GB2312" w:hAnsi="Times New Roman" w:cs="Times New Roman"/>
          <w:b/>
          <w:bCs/>
          <w:kern w:val="0"/>
          <w:sz w:val="32"/>
          <w:szCs w:val="32"/>
        </w:rPr>
      </w:pPr>
    </w:p>
    <w:p w:rsidR="00A66641" w:rsidRDefault="00A66641">
      <w:pPr>
        <w:widowControl/>
        <w:spacing w:line="600" w:lineRule="exact"/>
        <w:rPr>
          <w:rFonts w:ascii="Times New Roman" w:eastAsia="仿宋_GB2312" w:hAnsi="Times New Roman" w:cs="Times New Roman"/>
          <w:b/>
          <w:bCs/>
          <w:kern w:val="0"/>
          <w:sz w:val="32"/>
          <w:szCs w:val="32"/>
        </w:rPr>
      </w:pPr>
    </w:p>
    <w:p w:rsidR="00A66641" w:rsidRDefault="00A66641">
      <w:pPr>
        <w:widowControl/>
        <w:spacing w:line="600" w:lineRule="exact"/>
        <w:rPr>
          <w:rFonts w:ascii="Times New Roman" w:eastAsia="仿宋_GB2312" w:hAnsi="Times New Roman" w:cs="Times New Roman"/>
          <w:b/>
          <w:bCs/>
          <w:kern w:val="0"/>
          <w:sz w:val="32"/>
          <w:szCs w:val="32"/>
        </w:rPr>
      </w:pPr>
    </w:p>
    <w:p w:rsidR="00990AAD" w:rsidRPr="00990AAD" w:rsidRDefault="00990AAD" w:rsidP="00990AAD">
      <w:pPr>
        <w:widowControl/>
        <w:spacing w:line="600" w:lineRule="exact"/>
        <w:rPr>
          <w:rFonts w:asciiTheme="minorEastAsia" w:hAnsiTheme="minorEastAsia" w:cs="Times New Roman"/>
          <w:bCs/>
          <w:kern w:val="0"/>
          <w:sz w:val="32"/>
          <w:szCs w:val="32"/>
        </w:rPr>
      </w:pPr>
      <w:r w:rsidRPr="00990AAD">
        <w:rPr>
          <w:rFonts w:asciiTheme="minorEastAsia" w:hAnsiTheme="minorEastAsia" w:cs="Times New Roman" w:hint="eastAsia"/>
          <w:bCs/>
          <w:kern w:val="0"/>
          <w:sz w:val="32"/>
          <w:szCs w:val="32"/>
        </w:rPr>
        <w:lastRenderedPageBreak/>
        <w:t>第一部分  雁峰区城市管理和综合执法局概况</w:t>
      </w:r>
    </w:p>
    <w:p w:rsidR="00990AAD" w:rsidRPr="00990AAD" w:rsidRDefault="00990AAD" w:rsidP="00990AAD">
      <w:pPr>
        <w:widowControl/>
        <w:spacing w:line="600" w:lineRule="exact"/>
        <w:ind w:firstLineChars="200" w:firstLine="640"/>
        <w:rPr>
          <w:rFonts w:asciiTheme="minorEastAsia" w:hAnsiTheme="minorEastAsia" w:cs="Times New Roman"/>
          <w:bCs/>
          <w:kern w:val="0"/>
          <w:sz w:val="32"/>
          <w:szCs w:val="32"/>
        </w:rPr>
      </w:pPr>
      <w:r w:rsidRPr="00990AAD">
        <w:rPr>
          <w:rFonts w:asciiTheme="minorEastAsia" w:hAnsiTheme="minorEastAsia" w:cs="Times New Roman"/>
          <w:bCs/>
          <w:kern w:val="0"/>
          <w:sz w:val="32"/>
          <w:szCs w:val="32"/>
        </w:rPr>
        <w:t>一、部门职责</w:t>
      </w:r>
    </w:p>
    <w:p w:rsidR="00990AAD" w:rsidRPr="00990AAD" w:rsidRDefault="00990AAD" w:rsidP="00990AAD">
      <w:pPr>
        <w:spacing w:line="500" w:lineRule="exact"/>
        <w:ind w:firstLineChars="200" w:firstLine="640"/>
        <w:rPr>
          <w:rFonts w:asciiTheme="minorEastAsia" w:hAnsiTheme="minorEastAsia" w:cs="方正仿宋简体" w:hint="eastAsia"/>
          <w:kern w:val="11"/>
          <w:sz w:val="32"/>
          <w:szCs w:val="32"/>
        </w:rPr>
      </w:pPr>
      <w:r w:rsidRPr="00990AAD">
        <w:rPr>
          <w:rFonts w:asciiTheme="minorEastAsia" w:hAnsiTheme="minorEastAsia" w:cs="方正仿宋简体" w:hint="eastAsia"/>
          <w:kern w:val="11"/>
          <w:sz w:val="32"/>
          <w:szCs w:val="32"/>
        </w:rPr>
        <w:t>1、贯彻落实国家、省、市有关城市管理方面的方针政策和法律法规；组织编制全区城市管理和城市管理行政执法工作的总体规划、年度计划；制定全区城市管理和城市管理行政执法工作制度，并组织实施；组织开展城市管理和城市管理行政执法调查研究；指导各乡、镇、街道城市管理和城市管理行政执法工作。</w:t>
      </w:r>
    </w:p>
    <w:p w:rsidR="00990AAD" w:rsidRPr="00990AAD" w:rsidRDefault="00990AAD" w:rsidP="00990AAD">
      <w:pPr>
        <w:spacing w:line="500" w:lineRule="exact"/>
        <w:ind w:firstLineChars="200" w:firstLine="640"/>
        <w:rPr>
          <w:rFonts w:asciiTheme="minorEastAsia" w:hAnsiTheme="minorEastAsia" w:cs="方正仿宋简体" w:hint="eastAsia"/>
          <w:kern w:val="11"/>
          <w:sz w:val="32"/>
          <w:szCs w:val="32"/>
        </w:rPr>
      </w:pPr>
      <w:r w:rsidRPr="00990AAD">
        <w:rPr>
          <w:rFonts w:asciiTheme="minorEastAsia" w:hAnsiTheme="minorEastAsia" w:cs="方正仿宋简体" w:hint="eastAsia"/>
          <w:kern w:val="11"/>
          <w:sz w:val="32"/>
          <w:szCs w:val="32"/>
        </w:rPr>
        <w:t>2、承担本辖区城市市容监督管理责任，拟订城市容貌标准。负责门店招牌、标语牌、画廊、橱窗等设置管理；负责街道两侧和公共场地（含广场、沿江风光带、地下通道、人行天桥）临时性堆放物料、占道宣传促销、搭建非永久性建筑物、构筑物或者其他设施的管理；负责本辖区个人在城市建筑物、设施上张挂、张贴宣传品等管理；负责临街建设施工工地设置护栏或者围挡的监督管理。</w:t>
      </w:r>
    </w:p>
    <w:p w:rsidR="00990AAD" w:rsidRPr="00990AAD" w:rsidRDefault="00990AAD" w:rsidP="00990AAD">
      <w:pPr>
        <w:spacing w:line="500" w:lineRule="exact"/>
        <w:ind w:firstLineChars="200" w:firstLine="640"/>
        <w:rPr>
          <w:rFonts w:asciiTheme="minorEastAsia" w:hAnsiTheme="minorEastAsia" w:cs="方正仿宋简体" w:hint="eastAsia"/>
          <w:kern w:val="11"/>
          <w:sz w:val="32"/>
          <w:szCs w:val="32"/>
        </w:rPr>
      </w:pPr>
      <w:r w:rsidRPr="00990AAD">
        <w:rPr>
          <w:rFonts w:asciiTheme="minorEastAsia" w:hAnsiTheme="minorEastAsia" w:cs="方正仿宋简体" w:hint="eastAsia"/>
          <w:kern w:val="11"/>
          <w:sz w:val="32"/>
          <w:szCs w:val="32"/>
        </w:rPr>
        <w:t>3、承担本辖区城市环境卫生监督管理责任，负责辖区内施工场所内的渣土初审及路面执法工作。</w:t>
      </w:r>
    </w:p>
    <w:p w:rsidR="00990AAD" w:rsidRPr="00990AAD" w:rsidRDefault="00990AAD" w:rsidP="00990AAD">
      <w:pPr>
        <w:spacing w:line="500" w:lineRule="exact"/>
        <w:ind w:firstLineChars="200" w:firstLine="640"/>
        <w:rPr>
          <w:rFonts w:asciiTheme="minorEastAsia" w:hAnsiTheme="minorEastAsia" w:cs="方正仿宋简体" w:hint="eastAsia"/>
          <w:kern w:val="11"/>
          <w:sz w:val="32"/>
          <w:szCs w:val="32"/>
        </w:rPr>
      </w:pPr>
      <w:r w:rsidRPr="00990AAD">
        <w:rPr>
          <w:rFonts w:asciiTheme="minorEastAsia" w:hAnsiTheme="minorEastAsia" w:cs="方正仿宋简体" w:hint="eastAsia"/>
          <w:kern w:val="11"/>
          <w:sz w:val="32"/>
          <w:szCs w:val="32"/>
        </w:rPr>
        <w:t>4、负责辖区内道路绿化工作的指导、考核、督查，负责各街道、乡、镇园林绿化工作和园林式单位创建。具体事务性工作委托区园林所办理。</w:t>
      </w:r>
    </w:p>
    <w:p w:rsidR="00990AAD" w:rsidRPr="00990AAD" w:rsidRDefault="00990AAD" w:rsidP="00990AAD">
      <w:pPr>
        <w:spacing w:line="500" w:lineRule="exact"/>
        <w:ind w:firstLineChars="200" w:firstLine="640"/>
        <w:rPr>
          <w:rFonts w:asciiTheme="minorEastAsia" w:hAnsiTheme="minorEastAsia" w:cs="方正仿宋简体" w:hint="eastAsia"/>
          <w:kern w:val="11"/>
          <w:sz w:val="32"/>
          <w:szCs w:val="32"/>
        </w:rPr>
      </w:pPr>
      <w:r w:rsidRPr="00990AAD">
        <w:rPr>
          <w:rFonts w:asciiTheme="minorEastAsia" w:hAnsiTheme="minorEastAsia" w:cs="方正仿宋简体" w:hint="eastAsia"/>
          <w:kern w:val="11"/>
          <w:sz w:val="32"/>
          <w:szCs w:val="32"/>
        </w:rPr>
        <w:t>5、承担在区开展城市管理相对集中行政处罚权工作的责任。具体包括：</w:t>
      </w:r>
    </w:p>
    <w:p w:rsidR="00990AAD" w:rsidRPr="00990AAD" w:rsidRDefault="00990AAD" w:rsidP="00990AAD">
      <w:pPr>
        <w:spacing w:line="500" w:lineRule="exact"/>
        <w:ind w:firstLineChars="200" w:firstLine="640"/>
        <w:rPr>
          <w:rFonts w:asciiTheme="minorEastAsia" w:hAnsiTheme="minorEastAsia" w:cs="方正仿宋简体" w:hint="eastAsia"/>
          <w:kern w:val="11"/>
          <w:sz w:val="32"/>
          <w:szCs w:val="32"/>
        </w:rPr>
      </w:pPr>
      <w:r w:rsidRPr="00990AAD">
        <w:rPr>
          <w:rFonts w:asciiTheme="minorEastAsia" w:hAnsiTheme="minorEastAsia" w:cs="方正仿宋简体" w:hint="eastAsia"/>
          <w:kern w:val="11"/>
          <w:sz w:val="32"/>
          <w:szCs w:val="32"/>
        </w:rPr>
        <w:t>（1）依据市容环境卫生管理方面的法律、法规、规章规定，对违反市容环境卫生法规行为实施行政处罚，强制拆除不符合城市容貌标准、环境卫生标准的违法建筑物或设施。</w:t>
      </w:r>
    </w:p>
    <w:p w:rsidR="00990AAD" w:rsidRPr="00990AAD" w:rsidRDefault="00990AAD" w:rsidP="00990AAD">
      <w:pPr>
        <w:spacing w:line="500" w:lineRule="exact"/>
        <w:ind w:firstLineChars="200" w:firstLine="640"/>
        <w:rPr>
          <w:rFonts w:asciiTheme="minorEastAsia" w:hAnsiTheme="minorEastAsia" w:cs="方正仿宋简体" w:hint="eastAsia"/>
          <w:kern w:val="11"/>
          <w:sz w:val="32"/>
          <w:szCs w:val="32"/>
        </w:rPr>
      </w:pPr>
      <w:r w:rsidRPr="00990AAD">
        <w:rPr>
          <w:rFonts w:asciiTheme="minorEastAsia" w:hAnsiTheme="minorEastAsia" w:cs="方正仿宋简体" w:hint="eastAsia"/>
          <w:kern w:val="11"/>
          <w:sz w:val="32"/>
          <w:szCs w:val="32"/>
        </w:rPr>
        <w:t>（2）依据城市园林绿化管理方面的法律、法规、规章规定，对城市道路及沿路边的公共绿地、广场范围内未经批</w:t>
      </w:r>
      <w:r w:rsidRPr="00990AAD">
        <w:rPr>
          <w:rFonts w:asciiTheme="minorEastAsia" w:hAnsiTheme="minorEastAsia" w:cs="方正仿宋简体" w:hint="eastAsia"/>
          <w:kern w:val="11"/>
          <w:sz w:val="32"/>
          <w:szCs w:val="32"/>
        </w:rPr>
        <w:lastRenderedPageBreak/>
        <w:t>准砍伐、移植、修剪树木和毁坏城市绿化设施及占用绿化用地的行为实施行政处罚。</w:t>
      </w:r>
    </w:p>
    <w:p w:rsidR="00990AAD" w:rsidRPr="00990AAD" w:rsidRDefault="00990AAD" w:rsidP="00990AAD">
      <w:pPr>
        <w:spacing w:line="500" w:lineRule="exact"/>
        <w:ind w:firstLineChars="200" w:firstLine="640"/>
        <w:rPr>
          <w:rFonts w:asciiTheme="minorEastAsia" w:hAnsiTheme="minorEastAsia" w:cs="方正仿宋简体" w:hint="eastAsia"/>
          <w:kern w:val="11"/>
          <w:sz w:val="32"/>
          <w:szCs w:val="32"/>
        </w:rPr>
      </w:pPr>
      <w:r w:rsidRPr="00990AAD">
        <w:rPr>
          <w:rFonts w:asciiTheme="minorEastAsia" w:hAnsiTheme="minorEastAsia" w:cs="方正仿宋简体" w:hint="eastAsia"/>
          <w:kern w:val="11"/>
          <w:sz w:val="32"/>
          <w:szCs w:val="32"/>
        </w:rPr>
        <w:t>（3）依据市政管理方面的法律、法规、规章规定，在城市道路、广场及其它公共场所范围内，对未经批准占用、挖掘城市道路和污染、损坏城市道路等公用设施及城市道路施工后不及时清理现场行为实施行政处罚。</w:t>
      </w:r>
    </w:p>
    <w:p w:rsidR="00990AAD" w:rsidRPr="00990AAD" w:rsidRDefault="00990AAD" w:rsidP="00990AAD">
      <w:pPr>
        <w:spacing w:line="500" w:lineRule="exact"/>
        <w:ind w:firstLineChars="200" w:firstLine="640"/>
        <w:rPr>
          <w:rFonts w:asciiTheme="minorEastAsia" w:hAnsiTheme="minorEastAsia" w:cs="方正仿宋简体" w:hint="eastAsia"/>
          <w:kern w:val="11"/>
          <w:sz w:val="32"/>
          <w:szCs w:val="32"/>
        </w:rPr>
      </w:pPr>
      <w:r w:rsidRPr="00990AAD">
        <w:rPr>
          <w:rFonts w:asciiTheme="minorEastAsia" w:hAnsiTheme="minorEastAsia" w:cs="方正仿宋简体" w:hint="eastAsia"/>
          <w:kern w:val="11"/>
          <w:sz w:val="32"/>
          <w:szCs w:val="32"/>
        </w:rPr>
        <w:t>（4）依据环境保护管理方面法律、法规、规章规定，对在商业经营活动中使用空调器、冷却塔等可能产生环境噪声污染的设备、设施未采取有效措施使其噪声超过国家规定环境噪声标准的实施行政处罚；对在市区噪声敏感建筑物集中区域内，夜间不按规定作业时间从事建筑施工作业，产生环境噪声污染的实施行政处罚；对在湘江城区段水域向水体排放、倾倒工业废渣、生活垃圾和其它废弃物的实施行政处罚；对在城区运输装卸、贮存能够散发有毒有害气体和粉尘物质未采取密闭措施或者其它防护措施的实施行政处罚；对未采取防燃、防尘措施在城市人口集中地区存放煤炭、煤矸石、煤渣、砂石、尘土等物料的实施行政处罚；对在城市人口集中地区或其它依法需要特殊保护的区域内焚烧沥青、油毡、橡胶、皮革、垃圾及其它产生有毒有害物质的实施行政处罚；对在城市人口集中地区露天焚烧秸杆、落叶等产生烟尘污染的实施行政处罚。</w:t>
      </w:r>
    </w:p>
    <w:p w:rsidR="00990AAD" w:rsidRPr="00990AAD" w:rsidRDefault="00990AAD" w:rsidP="00990AAD">
      <w:pPr>
        <w:spacing w:line="500" w:lineRule="exact"/>
        <w:ind w:firstLineChars="200" w:firstLine="640"/>
        <w:rPr>
          <w:rFonts w:asciiTheme="minorEastAsia" w:hAnsiTheme="minorEastAsia" w:cs="方正仿宋简体" w:hint="eastAsia"/>
          <w:kern w:val="11"/>
          <w:sz w:val="32"/>
          <w:szCs w:val="32"/>
        </w:rPr>
      </w:pPr>
      <w:r w:rsidRPr="00990AAD">
        <w:rPr>
          <w:rFonts w:asciiTheme="minorEastAsia" w:hAnsiTheme="minorEastAsia" w:cs="方正仿宋简体" w:hint="eastAsia"/>
          <w:kern w:val="11"/>
          <w:sz w:val="32"/>
          <w:szCs w:val="32"/>
        </w:rPr>
        <w:t>（5）依据工商行政管理方面的法律、法规、规章规定，对在城市道路、广场等公共场所和无固定经营场地的有照或无照经营的商贩实施行政处罚；对自产蔬菜和农副产品未进入政府指定地点销售以及在店外经营或店外作业商贩实施行政处罚；对违反户外广告设置规定行为实施行政处罚；对破损或残缺等影响市容的广告行为实施行政处罚。</w:t>
      </w:r>
    </w:p>
    <w:p w:rsidR="00990AAD" w:rsidRPr="00990AAD" w:rsidRDefault="00990AAD" w:rsidP="00990AAD">
      <w:pPr>
        <w:spacing w:line="500" w:lineRule="exact"/>
        <w:ind w:firstLineChars="200" w:firstLine="640"/>
        <w:rPr>
          <w:rFonts w:asciiTheme="minorEastAsia" w:hAnsiTheme="minorEastAsia" w:cs="方正仿宋简体" w:hint="eastAsia"/>
          <w:kern w:val="11"/>
          <w:sz w:val="32"/>
          <w:szCs w:val="32"/>
        </w:rPr>
      </w:pPr>
      <w:r w:rsidRPr="00990AAD">
        <w:rPr>
          <w:rFonts w:asciiTheme="minorEastAsia" w:hAnsiTheme="minorEastAsia" w:cs="方正仿宋简体" w:hint="eastAsia"/>
          <w:kern w:val="11"/>
          <w:sz w:val="32"/>
          <w:szCs w:val="32"/>
        </w:rPr>
        <w:lastRenderedPageBreak/>
        <w:t>（6）依据城市规划管理方面的法律、法规、规章规定，对未经批准占用城市道路（指主干道、次干道、支路、街巷，单位内部道路和封闭管理的居住区内的道路除外）及其两侧临时建筑，或依附于该建筑物搭建的亭房、活动房、棚披，以及单幢建筑面积200平方米（含200平方米）以下的砖混结构的建筑物、构筑物的实施行政处罚。</w:t>
      </w:r>
    </w:p>
    <w:p w:rsidR="00990AAD" w:rsidRPr="00990AAD" w:rsidRDefault="00990AAD" w:rsidP="00990AAD">
      <w:pPr>
        <w:spacing w:line="500" w:lineRule="exact"/>
        <w:ind w:firstLineChars="200" w:firstLine="640"/>
        <w:rPr>
          <w:rFonts w:asciiTheme="minorEastAsia" w:hAnsiTheme="minorEastAsia" w:cs="方正仿宋简体" w:hint="eastAsia"/>
          <w:kern w:val="11"/>
          <w:sz w:val="32"/>
          <w:szCs w:val="32"/>
        </w:rPr>
      </w:pPr>
      <w:r w:rsidRPr="00990AAD">
        <w:rPr>
          <w:rFonts w:asciiTheme="minorEastAsia" w:hAnsiTheme="minorEastAsia" w:cs="方正仿宋简体" w:hint="eastAsia"/>
          <w:kern w:val="11"/>
          <w:sz w:val="32"/>
          <w:szCs w:val="32"/>
        </w:rPr>
        <w:t>（7）依据公安交通管理方面的法律、法规、规章规定，对擅自在城市道路、广场等公共场所摆摊设点、停放车辆、堆物作业、搭棚、盖房、进行集市贸易和其它侵占道路行为实施行政处罚。</w:t>
      </w:r>
    </w:p>
    <w:p w:rsidR="00990AAD" w:rsidRPr="00990AAD" w:rsidRDefault="00990AAD" w:rsidP="00990AAD">
      <w:pPr>
        <w:spacing w:line="500" w:lineRule="exact"/>
        <w:ind w:firstLineChars="200" w:firstLine="640"/>
        <w:rPr>
          <w:rFonts w:asciiTheme="minorEastAsia" w:hAnsiTheme="minorEastAsia" w:cs="方正仿宋简体" w:hint="eastAsia"/>
          <w:kern w:val="11"/>
          <w:sz w:val="32"/>
          <w:szCs w:val="32"/>
        </w:rPr>
      </w:pPr>
      <w:r w:rsidRPr="00990AAD">
        <w:rPr>
          <w:rFonts w:asciiTheme="minorEastAsia" w:hAnsiTheme="minorEastAsia" w:cs="方正仿宋简体" w:hint="eastAsia"/>
          <w:kern w:val="11"/>
          <w:sz w:val="32"/>
          <w:szCs w:val="32"/>
        </w:rPr>
        <w:t>（8）履行省、市人民政府依法规定的行政处罚权。</w:t>
      </w:r>
    </w:p>
    <w:p w:rsidR="00990AAD" w:rsidRPr="00990AAD" w:rsidRDefault="00990AAD" w:rsidP="00990AAD">
      <w:pPr>
        <w:spacing w:line="500" w:lineRule="exact"/>
        <w:ind w:firstLineChars="200" w:firstLine="640"/>
        <w:rPr>
          <w:rFonts w:asciiTheme="minorEastAsia" w:hAnsiTheme="minorEastAsia" w:cs="方正仿宋简体" w:hint="eastAsia"/>
          <w:kern w:val="11"/>
          <w:sz w:val="32"/>
          <w:szCs w:val="32"/>
        </w:rPr>
      </w:pPr>
      <w:r w:rsidRPr="00990AAD">
        <w:rPr>
          <w:rFonts w:asciiTheme="minorEastAsia" w:hAnsiTheme="minorEastAsia" w:cs="方正仿宋简体" w:hint="eastAsia"/>
          <w:kern w:val="11"/>
          <w:sz w:val="32"/>
          <w:szCs w:val="32"/>
        </w:rPr>
        <w:t>6、承担对各乡、镇、街道城市管理和城市管理行政执法工作的指导、协调、监督检查、考核评比工作。</w:t>
      </w:r>
    </w:p>
    <w:p w:rsidR="00990AAD" w:rsidRPr="00990AAD" w:rsidRDefault="00990AAD" w:rsidP="00990AAD">
      <w:pPr>
        <w:spacing w:line="500" w:lineRule="exact"/>
        <w:ind w:firstLineChars="200" w:firstLine="640"/>
        <w:rPr>
          <w:rFonts w:asciiTheme="minorEastAsia" w:hAnsiTheme="minorEastAsia" w:cs="方正仿宋简体" w:hint="eastAsia"/>
          <w:kern w:val="11"/>
          <w:sz w:val="32"/>
          <w:szCs w:val="32"/>
        </w:rPr>
      </w:pPr>
      <w:r w:rsidRPr="00990AAD">
        <w:rPr>
          <w:rFonts w:asciiTheme="minorEastAsia" w:hAnsiTheme="minorEastAsia" w:cs="方正仿宋简体" w:hint="eastAsia"/>
          <w:kern w:val="11"/>
          <w:sz w:val="32"/>
          <w:szCs w:val="32"/>
        </w:rPr>
        <w:t>7、承担区数字化城市管理监督、指挥、调度和协调工作，负责对城区各类城市管理信息收集、分析和管理工作，负责受理辖区数字化城市管理投诉、举报等有关工作。</w:t>
      </w:r>
    </w:p>
    <w:p w:rsidR="00990AAD" w:rsidRPr="00990AAD" w:rsidRDefault="00990AAD" w:rsidP="00990AAD">
      <w:pPr>
        <w:spacing w:line="500" w:lineRule="exact"/>
        <w:ind w:firstLineChars="200" w:firstLine="640"/>
        <w:rPr>
          <w:rFonts w:asciiTheme="minorEastAsia" w:hAnsiTheme="minorEastAsia" w:cs="方正仿宋简体" w:hint="eastAsia"/>
          <w:kern w:val="11"/>
          <w:sz w:val="32"/>
          <w:szCs w:val="32"/>
        </w:rPr>
      </w:pPr>
      <w:r w:rsidRPr="00990AAD">
        <w:rPr>
          <w:rFonts w:asciiTheme="minorEastAsia" w:hAnsiTheme="minorEastAsia" w:cs="方正仿宋简体" w:hint="eastAsia"/>
          <w:kern w:val="11"/>
          <w:sz w:val="32"/>
          <w:szCs w:val="32"/>
        </w:rPr>
        <w:t>8、负责城管执法队伍的政治教育、业务培训和轮岗交流工作。</w:t>
      </w:r>
    </w:p>
    <w:p w:rsidR="00990AAD" w:rsidRPr="00990AAD" w:rsidRDefault="00990AAD" w:rsidP="00990AAD">
      <w:pPr>
        <w:spacing w:line="500" w:lineRule="exact"/>
        <w:ind w:firstLineChars="200" w:firstLine="640"/>
        <w:rPr>
          <w:rFonts w:asciiTheme="minorEastAsia" w:hAnsiTheme="minorEastAsia" w:cs="方正仿宋简体" w:hint="eastAsia"/>
          <w:kern w:val="11"/>
          <w:sz w:val="32"/>
          <w:szCs w:val="32"/>
        </w:rPr>
      </w:pPr>
      <w:r w:rsidRPr="00990AAD">
        <w:rPr>
          <w:rFonts w:asciiTheme="minorEastAsia" w:hAnsiTheme="minorEastAsia" w:cs="方正仿宋简体" w:hint="eastAsia"/>
          <w:kern w:val="11"/>
          <w:sz w:val="32"/>
          <w:szCs w:val="32"/>
        </w:rPr>
        <w:t>9、会同财政部门编制本系统年度资金安排使用计划，并负责审核、监督、检查资金使用情况。</w:t>
      </w:r>
    </w:p>
    <w:p w:rsidR="00990AAD" w:rsidRPr="00990AAD" w:rsidRDefault="00990AAD" w:rsidP="00990AAD">
      <w:pPr>
        <w:spacing w:line="500" w:lineRule="exact"/>
        <w:ind w:firstLineChars="200" w:firstLine="640"/>
        <w:rPr>
          <w:rFonts w:asciiTheme="minorEastAsia" w:hAnsiTheme="minorEastAsia" w:cs="方正仿宋简体" w:hint="eastAsia"/>
          <w:kern w:val="11"/>
          <w:sz w:val="32"/>
          <w:szCs w:val="32"/>
        </w:rPr>
      </w:pPr>
      <w:r w:rsidRPr="00990AAD">
        <w:rPr>
          <w:rFonts w:asciiTheme="minorEastAsia" w:hAnsiTheme="minorEastAsia" w:cs="方正仿宋简体" w:hint="eastAsia"/>
          <w:kern w:val="11"/>
          <w:sz w:val="32"/>
          <w:szCs w:val="32"/>
        </w:rPr>
        <w:t>10、负责职责范围内对有关行业、领域的安全生产工作实施监督管理。</w:t>
      </w:r>
    </w:p>
    <w:p w:rsidR="00A66641" w:rsidRPr="00990AAD" w:rsidRDefault="00990AAD" w:rsidP="00990AAD">
      <w:pPr>
        <w:spacing w:line="500" w:lineRule="exact"/>
        <w:ind w:firstLineChars="200" w:firstLine="640"/>
        <w:rPr>
          <w:rFonts w:asciiTheme="minorEastAsia" w:hAnsiTheme="minorEastAsia" w:cs="方正仿宋简体"/>
          <w:kern w:val="0"/>
          <w:sz w:val="32"/>
          <w:szCs w:val="32"/>
          <w:lang w:val="zh-CN"/>
        </w:rPr>
      </w:pPr>
      <w:r w:rsidRPr="00990AAD">
        <w:rPr>
          <w:rFonts w:asciiTheme="minorEastAsia" w:hAnsiTheme="minorEastAsia" w:cs="方正仿宋简体" w:hint="eastAsia"/>
          <w:kern w:val="11"/>
          <w:sz w:val="32"/>
          <w:szCs w:val="32"/>
        </w:rPr>
        <w:t>11、承办区人民政府交办的其他事项。</w:t>
      </w:r>
    </w:p>
    <w:p w:rsidR="00990AAD" w:rsidRPr="00990AAD" w:rsidRDefault="00990AAD" w:rsidP="00990AAD">
      <w:pPr>
        <w:widowControl/>
        <w:spacing w:line="600" w:lineRule="exact"/>
        <w:ind w:firstLineChars="200" w:firstLine="640"/>
        <w:rPr>
          <w:rFonts w:asciiTheme="minorEastAsia" w:hAnsiTheme="minorEastAsia" w:cs="Times New Roman"/>
          <w:bCs/>
          <w:kern w:val="0"/>
          <w:sz w:val="32"/>
          <w:szCs w:val="32"/>
        </w:rPr>
      </w:pPr>
      <w:r w:rsidRPr="00990AAD">
        <w:rPr>
          <w:rFonts w:asciiTheme="minorEastAsia" w:hAnsiTheme="minorEastAsia" w:cs="Times New Roman"/>
          <w:bCs/>
          <w:kern w:val="0"/>
          <w:sz w:val="32"/>
          <w:szCs w:val="32"/>
        </w:rPr>
        <w:t>二、机构设置</w:t>
      </w:r>
    </w:p>
    <w:p w:rsidR="00990AAD" w:rsidRPr="00990AAD" w:rsidRDefault="00990AAD" w:rsidP="00990AAD">
      <w:pPr>
        <w:widowControl/>
        <w:spacing w:line="600" w:lineRule="exact"/>
        <w:ind w:firstLineChars="200" w:firstLine="640"/>
        <w:rPr>
          <w:rFonts w:asciiTheme="minorEastAsia" w:hAnsiTheme="minorEastAsia" w:cs="Times New Roman" w:hint="eastAsia"/>
          <w:bCs/>
          <w:kern w:val="0"/>
          <w:sz w:val="32"/>
          <w:szCs w:val="32"/>
        </w:rPr>
      </w:pPr>
      <w:r w:rsidRPr="00990AAD">
        <w:rPr>
          <w:rFonts w:asciiTheme="minorEastAsia" w:hAnsiTheme="minorEastAsia" w:cs="Times New Roman" w:hint="eastAsia"/>
          <w:bCs/>
          <w:kern w:val="0"/>
          <w:sz w:val="32"/>
          <w:szCs w:val="32"/>
        </w:rPr>
        <w:t>局机关现有股室：办公室（包含财务股，财务股下设处罚中心；人事装备股）、数字考核督查股；法制市容园林股（行政审批服务股）。</w:t>
      </w:r>
    </w:p>
    <w:p w:rsidR="00990AAD" w:rsidRPr="00990AAD" w:rsidRDefault="00990AAD" w:rsidP="00990AAD">
      <w:pPr>
        <w:widowControl/>
        <w:spacing w:line="600" w:lineRule="exact"/>
        <w:ind w:firstLineChars="200" w:firstLine="640"/>
        <w:rPr>
          <w:rFonts w:asciiTheme="minorEastAsia" w:hAnsiTheme="minorEastAsia" w:cs="Times New Roman" w:hint="eastAsia"/>
          <w:bCs/>
          <w:kern w:val="0"/>
          <w:sz w:val="32"/>
          <w:szCs w:val="32"/>
        </w:rPr>
      </w:pPr>
      <w:r w:rsidRPr="00990AAD">
        <w:rPr>
          <w:rFonts w:asciiTheme="minorEastAsia" w:hAnsiTheme="minorEastAsia" w:cs="Times New Roman" w:hint="eastAsia"/>
          <w:bCs/>
          <w:kern w:val="0"/>
          <w:sz w:val="32"/>
          <w:szCs w:val="32"/>
        </w:rPr>
        <w:lastRenderedPageBreak/>
        <w:t>所属大队及中队：城管执法大队（含夜市1中队、夜市2中队、拖车中队）、规划建设执法大队；派遣街道、镇中队：先锋中队；雁峰中队；天马中队；黄茶中队；白沙中队；岳屏中队。</w:t>
      </w:r>
    </w:p>
    <w:p w:rsidR="00A66641" w:rsidRPr="00990AAD" w:rsidRDefault="00990AAD" w:rsidP="00990AAD">
      <w:pPr>
        <w:widowControl/>
        <w:spacing w:line="600" w:lineRule="exact"/>
        <w:ind w:firstLineChars="200" w:firstLine="640"/>
        <w:rPr>
          <w:rFonts w:asciiTheme="minorEastAsia" w:hAnsiTheme="minorEastAsia" w:cs="Times New Roman"/>
          <w:bCs/>
          <w:kern w:val="0"/>
          <w:sz w:val="32"/>
          <w:szCs w:val="32"/>
        </w:rPr>
      </w:pPr>
      <w:r w:rsidRPr="00990AAD">
        <w:rPr>
          <w:rFonts w:asciiTheme="minorEastAsia" w:hAnsiTheme="minorEastAsia" w:cs="Times New Roman" w:hint="eastAsia"/>
          <w:bCs/>
          <w:kern w:val="0"/>
          <w:sz w:val="32"/>
          <w:szCs w:val="32"/>
        </w:rPr>
        <w:t>现有在职工作人员73人（统发人员21人，非统发人员52人），退休人员8人。</w:t>
      </w:r>
    </w:p>
    <w:p w:rsidR="00990AAD" w:rsidRPr="00990AAD" w:rsidRDefault="00990AAD" w:rsidP="00990AAD">
      <w:pPr>
        <w:widowControl/>
        <w:spacing w:line="600" w:lineRule="exact"/>
        <w:rPr>
          <w:rFonts w:asciiTheme="minorEastAsia" w:hAnsiTheme="minorEastAsia" w:cs="Times New Roman"/>
          <w:bCs/>
          <w:kern w:val="0"/>
          <w:sz w:val="32"/>
          <w:szCs w:val="32"/>
        </w:rPr>
      </w:pPr>
      <w:r w:rsidRPr="00990AAD">
        <w:rPr>
          <w:rFonts w:asciiTheme="minorEastAsia" w:hAnsiTheme="minorEastAsia" w:cs="Times New Roman"/>
          <w:bCs/>
          <w:kern w:val="0"/>
          <w:sz w:val="32"/>
          <w:szCs w:val="32"/>
        </w:rPr>
        <w:t xml:space="preserve">第二部分  </w:t>
      </w:r>
      <w:r w:rsidRPr="00990AAD">
        <w:rPr>
          <w:rFonts w:asciiTheme="minorEastAsia" w:hAnsiTheme="minorEastAsia" w:cs="Times New Roman" w:hint="eastAsia"/>
          <w:bCs/>
          <w:kern w:val="0"/>
          <w:sz w:val="32"/>
          <w:szCs w:val="32"/>
        </w:rPr>
        <w:t>雁峰区城市管理和综合执法局</w:t>
      </w:r>
      <w:r w:rsidRPr="00990AAD">
        <w:rPr>
          <w:rFonts w:asciiTheme="minorEastAsia" w:hAnsiTheme="minorEastAsia" w:cs="Times New Roman"/>
          <w:bCs/>
          <w:kern w:val="0"/>
          <w:sz w:val="32"/>
          <w:szCs w:val="32"/>
        </w:rPr>
        <w:t>201</w:t>
      </w:r>
      <w:r w:rsidRPr="00990AAD">
        <w:rPr>
          <w:rFonts w:asciiTheme="minorEastAsia" w:hAnsiTheme="minorEastAsia" w:cs="Times New Roman" w:hint="eastAsia"/>
          <w:bCs/>
          <w:kern w:val="0"/>
          <w:sz w:val="32"/>
          <w:szCs w:val="32"/>
        </w:rPr>
        <w:t>8</w:t>
      </w:r>
      <w:r w:rsidRPr="00990AAD">
        <w:rPr>
          <w:rFonts w:asciiTheme="minorEastAsia" w:hAnsiTheme="minorEastAsia" w:cs="Times New Roman"/>
          <w:bCs/>
          <w:kern w:val="0"/>
          <w:sz w:val="32"/>
          <w:szCs w:val="32"/>
        </w:rPr>
        <w:t>年度部门决算表</w:t>
      </w:r>
    </w:p>
    <w:p w:rsidR="00A66641" w:rsidRPr="00990AAD" w:rsidRDefault="00C74EAD">
      <w:pPr>
        <w:widowControl/>
        <w:spacing w:line="600" w:lineRule="exact"/>
        <w:ind w:firstLineChars="200" w:firstLine="640"/>
        <w:rPr>
          <w:rFonts w:asciiTheme="minorEastAsia" w:hAnsiTheme="minorEastAsia"/>
          <w:bCs/>
          <w:kern w:val="0"/>
          <w:sz w:val="32"/>
          <w:szCs w:val="32"/>
        </w:rPr>
      </w:pPr>
      <w:r w:rsidRPr="00990AAD">
        <w:rPr>
          <w:rFonts w:asciiTheme="minorEastAsia" w:hAnsiTheme="minorEastAsia" w:hint="eastAsia"/>
          <w:bCs/>
          <w:kern w:val="0"/>
          <w:sz w:val="32"/>
          <w:szCs w:val="32"/>
        </w:rPr>
        <w:t>（公开表格附后）</w:t>
      </w:r>
    </w:p>
    <w:p w:rsidR="00A66641" w:rsidRPr="00990AAD" w:rsidRDefault="00C74EAD">
      <w:pPr>
        <w:widowControl/>
        <w:spacing w:line="600" w:lineRule="exact"/>
        <w:ind w:firstLineChars="200" w:firstLine="640"/>
        <w:rPr>
          <w:rFonts w:asciiTheme="minorEastAsia" w:hAnsiTheme="minorEastAsia" w:cs="Times New Roman"/>
          <w:bCs/>
          <w:kern w:val="0"/>
          <w:sz w:val="32"/>
          <w:szCs w:val="32"/>
        </w:rPr>
      </w:pPr>
      <w:r w:rsidRPr="00990AAD">
        <w:rPr>
          <w:rFonts w:asciiTheme="minorEastAsia" w:hAnsiTheme="minorEastAsia" w:cs="Times New Roman"/>
          <w:bCs/>
          <w:kern w:val="0"/>
          <w:sz w:val="32"/>
          <w:szCs w:val="32"/>
        </w:rPr>
        <w:t>一、收入支出决算总表</w:t>
      </w:r>
    </w:p>
    <w:p w:rsidR="00A66641" w:rsidRPr="00990AAD" w:rsidRDefault="00C74EAD">
      <w:pPr>
        <w:widowControl/>
        <w:spacing w:line="600" w:lineRule="exact"/>
        <w:ind w:firstLineChars="200" w:firstLine="640"/>
        <w:rPr>
          <w:rFonts w:asciiTheme="minorEastAsia" w:hAnsiTheme="minorEastAsia" w:cs="Times New Roman"/>
          <w:bCs/>
          <w:kern w:val="0"/>
          <w:sz w:val="32"/>
          <w:szCs w:val="32"/>
        </w:rPr>
      </w:pPr>
      <w:r w:rsidRPr="00990AAD">
        <w:rPr>
          <w:rFonts w:asciiTheme="minorEastAsia" w:hAnsiTheme="minorEastAsia" w:cs="Times New Roman"/>
          <w:bCs/>
          <w:kern w:val="0"/>
          <w:sz w:val="32"/>
          <w:szCs w:val="32"/>
        </w:rPr>
        <w:t>二、收入决算表</w:t>
      </w:r>
    </w:p>
    <w:p w:rsidR="00A66641" w:rsidRPr="00990AAD" w:rsidRDefault="00C74EAD">
      <w:pPr>
        <w:widowControl/>
        <w:spacing w:line="600" w:lineRule="exact"/>
        <w:ind w:firstLineChars="200" w:firstLine="640"/>
        <w:rPr>
          <w:rFonts w:asciiTheme="minorEastAsia" w:hAnsiTheme="minorEastAsia" w:cs="Times New Roman"/>
          <w:bCs/>
          <w:kern w:val="0"/>
          <w:sz w:val="32"/>
          <w:szCs w:val="32"/>
        </w:rPr>
      </w:pPr>
      <w:r w:rsidRPr="00990AAD">
        <w:rPr>
          <w:rFonts w:asciiTheme="minorEastAsia" w:hAnsiTheme="minorEastAsia" w:cs="Times New Roman"/>
          <w:bCs/>
          <w:kern w:val="0"/>
          <w:sz w:val="32"/>
          <w:szCs w:val="32"/>
        </w:rPr>
        <w:t>三、支出决算表</w:t>
      </w:r>
    </w:p>
    <w:p w:rsidR="00A66641" w:rsidRPr="00990AAD" w:rsidRDefault="00C74EAD">
      <w:pPr>
        <w:widowControl/>
        <w:spacing w:line="600" w:lineRule="exact"/>
        <w:ind w:firstLineChars="200" w:firstLine="640"/>
        <w:rPr>
          <w:rFonts w:asciiTheme="minorEastAsia" w:hAnsiTheme="minorEastAsia" w:cs="Times New Roman"/>
          <w:bCs/>
          <w:kern w:val="0"/>
          <w:sz w:val="32"/>
          <w:szCs w:val="32"/>
        </w:rPr>
      </w:pPr>
      <w:r w:rsidRPr="00990AAD">
        <w:rPr>
          <w:rFonts w:asciiTheme="minorEastAsia" w:hAnsiTheme="minorEastAsia" w:cs="Times New Roman"/>
          <w:bCs/>
          <w:kern w:val="0"/>
          <w:sz w:val="32"/>
          <w:szCs w:val="32"/>
        </w:rPr>
        <w:t>四、财政拨款收入支出决算总表</w:t>
      </w:r>
    </w:p>
    <w:p w:rsidR="00A66641" w:rsidRPr="00990AAD" w:rsidRDefault="00C74EAD">
      <w:pPr>
        <w:widowControl/>
        <w:spacing w:line="600" w:lineRule="exact"/>
        <w:ind w:firstLineChars="200" w:firstLine="640"/>
        <w:rPr>
          <w:rFonts w:asciiTheme="minorEastAsia" w:hAnsiTheme="minorEastAsia" w:cs="Times New Roman"/>
          <w:bCs/>
          <w:kern w:val="0"/>
          <w:sz w:val="32"/>
          <w:szCs w:val="32"/>
        </w:rPr>
      </w:pPr>
      <w:r w:rsidRPr="00990AAD">
        <w:rPr>
          <w:rFonts w:asciiTheme="minorEastAsia" w:hAnsiTheme="minorEastAsia" w:cs="Times New Roman"/>
          <w:bCs/>
          <w:kern w:val="0"/>
          <w:sz w:val="32"/>
          <w:szCs w:val="32"/>
        </w:rPr>
        <w:t>五、一般公共预算财政拨款支出决算表</w:t>
      </w:r>
    </w:p>
    <w:p w:rsidR="00A66641" w:rsidRPr="00990AAD" w:rsidRDefault="00C74EAD">
      <w:pPr>
        <w:widowControl/>
        <w:spacing w:line="600" w:lineRule="exact"/>
        <w:ind w:firstLineChars="200" w:firstLine="640"/>
        <w:rPr>
          <w:rFonts w:asciiTheme="minorEastAsia" w:hAnsiTheme="minorEastAsia" w:cs="Times New Roman"/>
          <w:bCs/>
          <w:kern w:val="0"/>
          <w:sz w:val="32"/>
          <w:szCs w:val="32"/>
        </w:rPr>
      </w:pPr>
      <w:r w:rsidRPr="00990AAD">
        <w:rPr>
          <w:rFonts w:asciiTheme="minorEastAsia" w:hAnsiTheme="minorEastAsia" w:cs="Times New Roman"/>
          <w:bCs/>
          <w:kern w:val="0"/>
          <w:sz w:val="32"/>
          <w:szCs w:val="32"/>
        </w:rPr>
        <w:t>六、一般公共预算财政拨款基本支出决算表</w:t>
      </w:r>
    </w:p>
    <w:p w:rsidR="00A66641" w:rsidRPr="00990AAD" w:rsidRDefault="00C74EAD">
      <w:pPr>
        <w:widowControl/>
        <w:spacing w:line="600" w:lineRule="exact"/>
        <w:ind w:firstLineChars="200" w:firstLine="640"/>
        <w:rPr>
          <w:rFonts w:asciiTheme="minorEastAsia" w:hAnsiTheme="minorEastAsia" w:cs="Times New Roman"/>
          <w:bCs/>
          <w:kern w:val="0"/>
          <w:sz w:val="32"/>
          <w:szCs w:val="32"/>
        </w:rPr>
      </w:pPr>
      <w:r w:rsidRPr="00990AAD">
        <w:rPr>
          <w:rFonts w:asciiTheme="minorEastAsia" w:hAnsiTheme="minorEastAsia" w:cs="Times New Roman"/>
          <w:bCs/>
          <w:kern w:val="0"/>
          <w:sz w:val="32"/>
          <w:szCs w:val="32"/>
        </w:rPr>
        <w:t>七、一般公共预算财政拨款</w:t>
      </w:r>
      <w:r w:rsidRPr="00990AAD">
        <w:rPr>
          <w:rFonts w:asciiTheme="minorEastAsia" w:hAnsiTheme="minorEastAsia" w:cs="Times New Roman"/>
          <w:bCs/>
          <w:kern w:val="0"/>
          <w:sz w:val="32"/>
          <w:szCs w:val="32"/>
        </w:rPr>
        <w:t>“</w:t>
      </w:r>
      <w:r w:rsidRPr="00990AAD">
        <w:rPr>
          <w:rFonts w:asciiTheme="minorEastAsia" w:hAnsiTheme="minorEastAsia" w:cs="Times New Roman"/>
          <w:bCs/>
          <w:kern w:val="0"/>
          <w:sz w:val="32"/>
          <w:szCs w:val="32"/>
        </w:rPr>
        <w:t>三公</w:t>
      </w:r>
      <w:r w:rsidRPr="00990AAD">
        <w:rPr>
          <w:rFonts w:asciiTheme="minorEastAsia" w:hAnsiTheme="minorEastAsia" w:cs="Times New Roman"/>
          <w:bCs/>
          <w:kern w:val="0"/>
          <w:sz w:val="32"/>
          <w:szCs w:val="32"/>
        </w:rPr>
        <w:t>”</w:t>
      </w:r>
      <w:r w:rsidRPr="00990AAD">
        <w:rPr>
          <w:rFonts w:asciiTheme="minorEastAsia" w:hAnsiTheme="minorEastAsia" w:cs="Times New Roman"/>
          <w:bCs/>
          <w:kern w:val="0"/>
          <w:sz w:val="32"/>
          <w:szCs w:val="32"/>
        </w:rPr>
        <w:t>经费支出决算表</w:t>
      </w:r>
    </w:p>
    <w:p w:rsidR="00A66641" w:rsidRPr="00990AAD" w:rsidRDefault="00C74EAD">
      <w:pPr>
        <w:widowControl/>
        <w:spacing w:line="600" w:lineRule="exact"/>
        <w:ind w:firstLineChars="200" w:firstLine="640"/>
        <w:rPr>
          <w:rFonts w:asciiTheme="minorEastAsia" w:hAnsiTheme="minorEastAsia" w:cs="Times New Roman"/>
          <w:bCs/>
          <w:kern w:val="0"/>
          <w:sz w:val="32"/>
          <w:szCs w:val="32"/>
        </w:rPr>
      </w:pPr>
      <w:r w:rsidRPr="00990AAD">
        <w:rPr>
          <w:rFonts w:asciiTheme="minorEastAsia" w:hAnsiTheme="minorEastAsia" w:cs="Times New Roman"/>
          <w:bCs/>
          <w:kern w:val="0"/>
          <w:sz w:val="32"/>
          <w:szCs w:val="32"/>
        </w:rPr>
        <w:t>八、政府性基金预算财政拨款收入支出决算表</w:t>
      </w:r>
    </w:p>
    <w:p w:rsidR="00990AAD" w:rsidRDefault="00990AAD" w:rsidP="00990AAD">
      <w:pPr>
        <w:widowControl/>
        <w:spacing w:line="600" w:lineRule="exac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第三部分</w:t>
      </w:r>
      <w:r>
        <w:rPr>
          <w:rFonts w:ascii="Times New Roman" w:eastAsia="黑体" w:hAnsi="Times New Roman" w:cs="Times New Roman"/>
          <w:bCs/>
          <w:kern w:val="0"/>
          <w:sz w:val="32"/>
          <w:szCs w:val="32"/>
        </w:rPr>
        <w:t xml:space="preserve">  </w:t>
      </w:r>
      <w:r>
        <w:rPr>
          <w:rFonts w:ascii="Times New Roman" w:eastAsia="黑体" w:hAnsi="Times New Roman" w:cs="Times New Roman" w:hint="eastAsia"/>
          <w:bCs/>
          <w:kern w:val="0"/>
          <w:sz w:val="32"/>
          <w:szCs w:val="32"/>
        </w:rPr>
        <w:t>雁峰区城市管理和综合执法局</w:t>
      </w:r>
      <w:r>
        <w:rPr>
          <w:rFonts w:ascii="Times New Roman" w:eastAsia="黑体" w:hAnsi="Times New Roman" w:cs="Times New Roman"/>
          <w:bCs/>
          <w:kern w:val="0"/>
          <w:sz w:val="32"/>
          <w:szCs w:val="32"/>
        </w:rPr>
        <w:t>201</w:t>
      </w:r>
      <w:r>
        <w:rPr>
          <w:rFonts w:ascii="Times New Roman" w:eastAsia="黑体" w:hAnsi="Times New Roman" w:cs="Times New Roman" w:hint="eastAsia"/>
          <w:bCs/>
          <w:kern w:val="0"/>
          <w:sz w:val="32"/>
          <w:szCs w:val="32"/>
        </w:rPr>
        <w:t>8</w:t>
      </w:r>
      <w:r>
        <w:rPr>
          <w:rFonts w:ascii="Times New Roman" w:eastAsia="黑体" w:hAnsi="Times New Roman" w:cs="Times New Roman"/>
          <w:bCs/>
          <w:kern w:val="0"/>
          <w:sz w:val="32"/>
          <w:szCs w:val="32"/>
        </w:rPr>
        <w:t>年度部门决算情况说明</w:t>
      </w:r>
    </w:p>
    <w:p w:rsidR="00A66641" w:rsidRPr="00990AAD" w:rsidRDefault="00C74EAD">
      <w:pPr>
        <w:widowControl/>
        <w:spacing w:line="600" w:lineRule="exact"/>
        <w:ind w:firstLineChars="150" w:firstLine="480"/>
        <w:rPr>
          <w:rFonts w:asciiTheme="minorEastAsia" w:hAnsiTheme="minorEastAsia" w:cs="仿宋"/>
          <w:bCs/>
          <w:kern w:val="0"/>
          <w:sz w:val="32"/>
          <w:szCs w:val="32"/>
        </w:rPr>
      </w:pPr>
      <w:r w:rsidRPr="00990AAD">
        <w:rPr>
          <w:rFonts w:asciiTheme="minorEastAsia" w:hAnsiTheme="minorEastAsia" w:cs="仿宋" w:hint="eastAsia"/>
          <w:kern w:val="0"/>
          <w:sz w:val="32"/>
          <w:szCs w:val="32"/>
        </w:rPr>
        <w:t>一、收入支出决算总体情况说明</w:t>
      </w:r>
    </w:p>
    <w:p w:rsidR="00A66641" w:rsidRPr="00990AAD" w:rsidRDefault="00C74EAD">
      <w:pPr>
        <w:widowControl/>
        <w:spacing w:line="600" w:lineRule="exact"/>
        <w:ind w:firstLineChars="200" w:firstLine="640"/>
        <w:rPr>
          <w:rFonts w:asciiTheme="minorEastAsia" w:hAnsiTheme="minorEastAsia" w:cs="仿宋"/>
          <w:b/>
          <w:bCs/>
          <w:kern w:val="0"/>
          <w:sz w:val="32"/>
          <w:szCs w:val="32"/>
        </w:rPr>
      </w:pPr>
      <w:r w:rsidRPr="00990AAD">
        <w:rPr>
          <w:rFonts w:asciiTheme="minorEastAsia" w:hAnsiTheme="minorEastAsia" w:cs="仿宋" w:hint="eastAsia"/>
          <w:bCs/>
          <w:kern w:val="0"/>
          <w:sz w:val="32"/>
          <w:szCs w:val="32"/>
        </w:rPr>
        <w:t>201</w:t>
      </w:r>
      <w:r w:rsidRPr="00990AAD">
        <w:rPr>
          <w:rFonts w:asciiTheme="minorEastAsia" w:hAnsiTheme="minorEastAsia" w:cs="仿宋" w:hint="eastAsia"/>
          <w:bCs/>
          <w:kern w:val="0"/>
          <w:sz w:val="32"/>
          <w:szCs w:val="32"/>
        </w:rPr>
        <w:t>8</w:t>
      </w:r>
      <w:r w:rsidRPr="00990AAD">
        <w:rPr>
          <w:rFonts w:asciiTheme="minorEastAsia" w:hAnsiTheme="minorEastAsia" w:cs="仿宋" w:hint="eastAsia"/>
          <w:bCs/>
          <w:kern w:val="0"/>
          <w:sz w:val="32"/>
          <w:szCs w:val="32"/>
        </w:rPr>
        <w:t>年度</w:t>
      </w:r>
      <w:r w:rsidRPr="00990AAD">
        <w:rPr>
          <w:rFonts w:asciiTheme="minorEastAsia" w:hAnsiTheme="minorEastAsia" w:cs="仿宋" w:hint="eastAsia"/>
          <w:bCs/>
          <w:kern w:val="0"/>
          <w:sz w:val="32"/>
          <w:szCs w:val="32"/>
        </w:rPr>
        <w:t>年初结转和结余</w:t>
      </w:r>
      <w:r w:rsidR="000B1AB9">
        <w:rPr>
          <w:rFonts w:asciiTheme="minorEastAsia" w:hAnsiTheme="minorEastAsia" w:cs="仿宋" w:hint="eastAsia"/>
          <w:bCs/>
          <w:kern w:val="0"/>
          <w:sz w:val="32"/>
          <w:szCs w:val="32"/>
        </w:rPr>
        <w:t>509.44</w:t>
      </w:r>
      <w:r w:rsidRPr="00990AAD">
        <w:rPr>
          <w:rFonts w:asciiTheme="minorEastAsia" w:hAnsiTheme="minorEastAsia" w:cs="仿宋" w:hint="eastAsia"/>
          <w:bCs/>
          <w:kern w:val="0"/>
          <w:sz w:val="32"/>
          <w:szCs w:val="32"/>
        </w:rPr>
        <w:t>万元，本年</w:t>
      </w:r>
      <w:r w:rsidRPr="00990AAD">
        <w:rPr>
          <w:rFonts w:asciiTheme="minorEastAsia" w:hAnsiTheme="minorEastAsia" w:cs="仿宋" w:hint="eastAsia"/>
          <w:bCs/>
          <w:kern w:val="0"/>
          <w:sz w:val="32"/>
          <w:szCs w:val="32"/>
        </w:rPr>
        <w:t>收入总计</w:t>
      </w:r>
      <w:r w:rsidR="000B1AB9">
        <w:rPr>
          <w:rFonts w:asciiTheme="minorEastAsia" w:hAnsiTheme="minorEastAsia" w:cs="仿宋" w:hint="eastAsia"/>
          <w:bCs/>
          <w:kern w:val="0"/>
          <w:sz w:val="32"/>
          <w:szCs w:val="32"/>
        </w:rPr>
        <w:t>2512.46</w:t>
      </w:r>
      <w:r w:rsidRPr="00990AAD">
        <w:rPr>
          <w:rFonts w:asciiTheme="minorEastAsia" w:hAnsiTheme="minorEastAsia" w:cs="仿宋" w:hint="eastAsia"/>
          <w:bCs/>
          <w:kern w:val="0"/>
          <w:sz w:val="32"/>
          <w:szCs w:val="32"/>
        </w:rPr>
        <w:t>万元，</w:t>
      </w:r>
      <w:r w:rsidRPr="00990AAD">
        <w:rPr>
          <w:rFonts w:asciiTheme="minorEastAsia" w:hAnsiTheme="minorEastAsia" w:cs="仿宋" w:hint="eastAsia"/>
          <w:bCs/>
          <w:kern w:val="0"/>
          <w:sz w:val="32"/>
          <w:szCs w:val="32"/>
        </w:rPr>
        <w:t>其中：财政拨款收入</w:t>
      </w:r>
      <w:r w:rsidR="000B1AB9">
        <w:rPr>
          <w:rFonts w:asciiTheme="minorEastAsia" w:hAnsiTheme="minorEastAsia" w:cs="仿宋" w:hint="eastAsia"/>
          <w:bCs/>
          <w:kern w:val="0"/>
          <w:sz w:val="32"/>
          <w:szCs w:val="32"/>
        </w:rPr>
        <w:t>2247.5</w:t>
      </w:r>
      <w:r w:rsidRPr="00990AAD">
        <w:rPr>
          <w:rFonts w:asciiTheme="minorEastAsia" w:hAnsiTheme="minorEastAsia" w:cs="仿宋" w:hint="eastAsia"/>
          <w:bCs/>
          <w:kern w:val="0"/>
          <w:sz w:val="32"/>
          <w:szCs w:val="32"/>
        </w:rPr>
        <w:t>万元，其他收入</w:t>
      </w:r>
      <w:r w:rsidR="000B1AB9">
        <w:rPr>
          <w:rFonts w:asciiTheme="minorEastAsia" w:hAnsiTheme="minorEastAsia" w:cs="仿宋" w:hint="eastAsia"/>
          <w:bCs/>
          <w:kern w:val="0"/>
          <w:sz w:val="32"/>
          <w:szCs w:val="32"/>
        </w:rPr>
        <w:t>264.96</w:t>
      </w:r>
      <w:r w:rsidRPr="00990AAD">
        <w:rPr>
          <w:rFonts w:asciiTheme="minorEastAsia" w:hAnsiTheme="minorEastAsia" w:cs="仿宋" w:hint="eastAsia"/>
          <w:bCs/>
          <w:kern w:val="0"/>
          <w:sz w:val="32"/>
          <w:szCs w:val="32"/>
        </w:rPr>
        <w:t>万元</w:t>
      </w:r>
      <w:r w:rsidRPr="00990AAD">
        <w:rPr>
          <w:rFonts w:asciiTheme="minorEastAsia" w:hAnsiTheme="minorEastAsia" w:cs="仿宋" w:hint="eastAsia"/>
          <w:bCs/>
          <w:kern w:val="0"/>
          <w:sz w:val="32"/>
          <w:szCs w:val="32"/>
        </w:rPr>
        <w:t>。</w:t>
      </w:r>
      <w:r w:rsidRPr="00990AAD">
        <w:rPr>
          <w:rFonts w:asciiTheme="minorEastAsia" w:hAnsiTheme="minorEastAsia" w:cs="仿宋" w:hint="eastAsia"/>
          <w:bCs/>
          <w:kern w:val="0"/>
          <w:sz w:val="32"/>
          <w:szCs w:val="32"/>
        </w:rPr>
        <w:t>本</w:t>
      </w:r>
      <w:r w:rsidRPr="00990AAD">
        <w:rPr>
          <w:rFonts w:asciiTheme="minorEastAsia" w:hAnsiTheme="minorEastAsia" w:cs="仿宋" w:hint="eastAsia"/>
          <w:bCs/>
          <w:kern w:val="0"/>
          <w:sz w:val="32"/>
          <w:szCs w:val="32"/>
        </w:rPr>
        <w:t>年支出总计</w:t>
      </w:r>
      <w:r w:rsidR="000B1AB9">
        <w:rPr>
          <w:rFonts w:asciiTheme="minorEastAsia" w:hAnsiTheme="minorEastAsia" w:cs="仿宋" w:hint="eastAsia"/>
          <w:bCs/>
          <w:kern w:val="0"/>
          <w:sz w:val="32"/>
          <w:szCs w:val="32"/>
        </w:rPr>
        <w:t>2224.21</w:t>
      </w:r>
      <w:r w:rsidRPr="00990AAD">
        <w:rPr>
          <w:rFonts w:asciiTheme="minorEastAsia" w:hAnsiTheme="minorEastAsia" w:cs="仿宋" w:hint="eastAsia"/>
          <w:bCs/>
          <w:kern w:val="0"/>
          <w:sz w:val="32"/>
          <w:szCs w:val="32"/>
        </w:rPr>
        <w:t>万元，</w:t>
      </w:r>
      <w:r w:rsidRPr="00990AAD">
        <w:rPr>
          <w:rFonts w:asciiTheme="minorEastAsia" w:hAnsiTheme="minorEastAsia" w:cs="仿宋" w:hint="eastAsia"/>
          <w:bCs/>
          <w:kern w:val="0"/>
          <w:sz w:val="32"/>
          <w:szCs w:val="32"/>
        </w:rPr>
        <w:t>其中：一般公共</w:t>
      </w:r>
      <w:r w:rsidRPr="00990AAD">
        <w:rPr>
          <w:rFonts w:asciiTheme="minorEastAsia" w:hAnsiTheme="minorEastAsia" w:cs="仿宋" w:hint="eastAsia"/>
          <w:bCs/>
          <w:kern w:val="0"/>
          <w:sz w:val="32"/>
          <w:szCs w:val="32"/>
        </w:rPr>
        <w:lastRenderedPageBreak/>
        <w:t>服务支出</w:t>
      </w:r>
      <w:r w:rsidR="000B1AB9">
        <w:rPr>
          <w:rFonts w:asciiTheme="minorEastAsia" w:hAnsiTheme="minorEastAsia" w:cs="仿宋" w:hint="eastAsia"/>
          <w:bCs/>
          <w:kern w:val="0"/>
          <w:sz w:val="32"/>
          <w:szCs w:val="32"/>
        </w:rPr>
        <w:t>76.48</w:t>
      </w:r>
      <w:r w:rsidRPr="00990AAD">
        <w:rPr>
          <w:rFonts w:asciiTheme="minorEastAsia" w:hAnsiTheme="minorEastAsia" w:cs="仿宋" w:hint="eastAsia"/>
          <w:bCs/>
          <w:kern w:val="0"/>
          <w:sz w:val="32"/>
          <w:szCs w:val="32"/>
        </w:rPr>
        <w:t>万元；</w:t>
      </w:r>
      <w:r w:rsidRPr="00990AAD">
        <w:rPr>
          <w:rFonts w:asciiTheme="minorEastAsia" w:hAnsiTheme="minorEastAsia" w:cs="仿宋" w:hint="eastAsia"/>
          <w:bCs/>
          <w:kern w:val="0"/>
          <w:sz w:val="32"/>
          <w:szCs w:val="32"/>
        </w:rPr>
        <w:t>社会保障和就业支出</w:t>
      </w:r>
      <w:r w:rsidR="000B1AB9">
        <w:rPr>
          <w:rFonts w:asciiTheme="minorEastAsia" w:hAnsiTheme="minorEastAsia" w:cs="仿宋" w:hint="eastAsia"/>
          <w:bCs/>
          <w:kern w:val="0"/>
          <w:sz w:val="32"/>
          <w:szCs w:val="32"/>
        </w:rPr>
        <w:t>21.25</w:t>
      </w:r>
      <w:r w:rsidRPr="00990AAD">
        <w:rPr>
          <w:rFonts w:asciiTheme="minorEastAsia" w:hAnsiTheme="minorEastAsia" w:cs="仿宋" w:hint="eastAsia"/>
          <w:bCs/>
          <w:kern w:val="0"/>
          <w:sz w:val="32"/>
          <w:szCs w:val="32"/>
        </w:rPr>
        <w:t>万元；</w:t>
      </w:r>
      <w:r w:rsidR="000B1AB9" w:rsidRPr="000B1AB9">
        <w:rPr>
          <w:rFonts w:asciiTheme="minorEastAsia" w:hAnsiTheme="minorEastAsia" w:cs="仿宋" w:hint="eastAsia"/>
          <w:bCs/>
          <w:kern w:val="0"/>
          <w:sz w:val="32"/>
          <w:szCs w:val="32"/>
        </w:rPr>
        <w:t>医疗卫生与计划生育支出</w:t>
      </w:r>
      <w:r w:rsidR="000B1AB9">
        <w:rPr>
          <w:rFonts w:asciiTheme="minorEastAsia" w:hAnsiTheme="minorEastAsia" w:cs="仿宋" w:hint="eastAsia"/>
          <w:bCs/>
          <w:kern w:val="0"/>
          <w:sz w:val="32"/>
          <w:szCs w:val="32"/>
        </w:rPr>
        <w:t>0.29万元；</w:t>
      </w:r>
      <w:r w:rsidR="000B1AB9" w:rsidRPr="000B1AB9">
        <w:rPr>
          <w:rFonts w:asciiTheme="minorEastAsia" w:hAnsiTheme="minorEastAsia" w:cs="仿宋" w:hint="eastAsia"/>
          <w:bCs/>
          <w:kern w:val="0"/>
          <w:sz w:val="32"/>
          <w:szCs w:val="32"/>
        </w:rPr>
        <w:t>城乡社区支出</w:t>
      </w:r>
      <w:r w:rsidR="000B1AB9">
        <w:rPr>
          <w:rFonts w:asciiTheme="minorEastAsia" w:hAnsiTheme="minorEastAsia" w:cs="仿宋" w:hint="eastAsia"/>
          <w:bCs/>
          <w:kern w:val="0"/>
          <w:sz w:val="32"/>
          <w:szCs w:val="32"/>
        </w:rPr>
        <w:t>2114.48</w:t>
      </w:r>
      <w:r w:rsidRPr="00990AAD">
        <w:rPr>
          <w:rFonts w:asciiTheme="minorEastAsia" w:hAnsiTheme="minorEastAsia" w:cs="仿宋" w:hint="eastAsia"/>
          <w:bCs/>
          <w:kern w:val="0"/>
          <w:sz w:val="32"/>
          <w:szCs w:val="32"/>
        </w:rPr>
        <w:t>万元；住房保障支出</w:t>
      </w:r>
      <w:r w:rsidR="000B1AB9">
        <w:rPr>
          <w:rFonts w:asciiTheme="minorEastAsia" w:hAnsiTheme="minorEastAsia" w:cs="仿宋" w:hint="eastAsia"/>
          <w:bCs/>
          <w:kern w:val="0"/>
          <w:sz w:val="32"/>
          <w:szCs w:val="32"/>
        </w:rPr>
        <w:t>11.72</w:t>
      </w:r>
      <w:r w:rsidRPr="00990AAD">
        <w:rPr>
          <w:rFonts w:asciiTheme="minorEastAsia" w:hAnsiTheme="minorEastAsia" w:cs="仿宋" w:hint="eastAsia"/>
          <w:bCs/>
          <w:kern w:val="0"/>
          <w:sz w:val="32"/>
          <w:szCs w:val="32"/>
        </w:rPr>
        <w:t>万元。年末结转和结余</w:t>
      </w:r>
      <w:r w:rsidR="000B1AB9">
        <w:rPr>
          <w:rFonts w:asciiTheme="minorEastAsia" w:hAnsiTheme="minorEastAsia" w:cs="仿宋" w:hint="eastAsia"/>
          <w:bCs/>
          <w:kern w:val="0"/>
          <w:sz w:val="32"/>
          <w:szCs w:val="32"/>
        </w:rPr>
        <w:t>797.69</w:t>
      </w:r>
      <w:r w:rsidRPr="00990AAD">
        <w:rPr>
          <w:rFonts w:asciiTheme="minorEastAsia" w:hAnsiTheme="minorEastAsia" w:cs="仿宋" w:hint="eastAsia"/>
          <w:bCs/>
          <w:kern w:val="0"/>
          <w:sz w:val="32"/>
          <w:szCs w:val="32"/>
        </w:rPr>
        <w:t>万元</w:t>
      </w:r>
      <w:r w:rsidRPr="00990AAD">
        <w:rPr>
          <w:rFonts w:asciiTheme="minorEastAsia" w:hAnsiTheme="minorEastAsia" w:cs="仿宋" w:hint="eastAsia"/>
          <w:bCs/>
          <w:kern w:val="0"/>
          <w:sz w:val="32"/>
          <w:szCs w:val="32"/>
        </w:rPr>
        <w:t>。</w:t>
      </w:r>
    </w:p>
    <w:p w:rsidR="00A66641" w:rsidRPr="00990AAD" w:rsidRDefault="00C74EAD">
      <w:pPr>
        <w:widowControl/>
        <w:spacing w:line="600" w:lineRule="exact"/>
        <w:ind w:firstLineChars="200" w:firstLine="640"/>
        <w:rPr>
          <w:rFonts w:asciiTheme="minorEastAsia" w:hAnsiTheme="minorEastAsia" w:cs="仿宋"/>
          <w:b/>
          <w:bCs/>
          <w:kern w:val="0"/>
          <w:sz w:val="32"/>
          <w:szCs w:val="32"/>
        </w:rPr>
      </w:pPr>
      <w:r w:rsidRPr="00990AAD">
        <w:rPr>
          <w:rFonts w:asciiTheme="minorEastAsia" w:hAnsiTheme="minorEastAsia" w:cs="仿宋" w:hint="eastAsia"/>
          <w:kern w:val="0"/>
          <w:sz w:val="32"/>
          <w:szCs w:val="32"/>
        </w:rPr>
        <w:t>二、收入决算情况说明</w:t>
      </w:r>
    </w:p>
    <w:p w:rsidR="00A66641" w:rsidRPr="00990AAD" w:rsidRDefault="00C74EAD">
      <w:pPr>
        <w:widowControl/>
        <w:spacing w:line="600" w:lineRule="exact"/>
        <w:ind w:firstLineChars="200" w:firstLine="640"/>
        <w:rPr>
          <w:rFonts w:asciiTheme="minorEastAsia" w:hAnsiTheme="minorEastAsia" w:cs="仿宋"/>
          <w:b/>
          <w:bCs/>
          <w:kern w:val="0"/>
          <w:sz w:val="32"/>
          <w:szCs w:val="32"/>
        </w:rPr>
      </w:pPr>
      <w:r w:rsidRPr="00990AAD">
        <w:rPr>
          <w:rFonts w:asciiTheme="minorEastAsia" w:hAnsiTheme="minorEastAsia" w:cs="仿宋" w:hint="eastAsia"/>
          <w:sz w:val="32"/>
          <w:szCs w:val="32"/>
        </w:rPr>
        <w:t>201</w:t>
      </w:r>
      <w:r w:rsidRPr="00990AAD">
        <w:rPr>
          <w:rFonts w:asciiTheme="minorEastAsia" w:hAnsiTheme="minorEastAsia" w:cs="仿宋" w:hint="eastAsia"/>
          <w:sz w:val="32"/>
          <w:szCs w:val="32"/>
        </w:rPr>
        <w:t>8</w:t>
      </w:r>
      <w:r w:rsidRPr="00990AAD">
        <w:rPr>
          <w:rFonts w:asciiTheme="minorEastAsia" w:hAnsiTheme="minorEastAsia" w:cs="仿宋" w:hint="eastAsia"/>
          <w:sz w:val="32"/>
          <w:szCs w:val="32"/>
        </w:rPr>
        <w:t>年收入</w:t>
      </w:r>
      <w:r w:rsidR="0069314A">
        <w:rPr>
          <w:rFonts w:asciiTheme="minorEastAsia" w:hAnsiTheme="minorEastAsia" w:cs="仿宋" w:hint="eastAsia"/>
          <w:sz w:val="32"/>
          <w:szCs w:val="32"/>
        </w:rPr>
        <w:t>2512.46</w:t>
      </w:r>
      <w:r w:rsidRPr="00990AAD">
        <w:rPr>
          <w:rFonts w:asciiTheme="minorEastAsia" w:hAnsiTheme="minorEastAsia" w:cs="仿宋" w:hint="eastAsia"/>
          <w:sz w:val="32"/>
          <w:szCs w:val="32"/>
        </w:rPr>
        <w:t>万</w:t>
      </w:r>
      <w:r w:rsidRPr="00990AAD">
        <w:rPr>
          <w:rFonts w:asciiTheme="minorEastAsia" w:hAnsiTheme="minorEastAsia" w:cs="仿宋" w:hint="eastAsia"/>
          <w:sz w:val="32"/>
          <w:szCs w:val="32"/>
        </w:rPr>
        <w:t>元，其中：财政拨款收入</w:t>
      </w:r>
      <w:r w:rsidR="0069314A">
        <w:rPr>
          <w:rFonts w:asciiTheme="minorEastAsia" w:hAnsiTheme="minorEastAsia" w:cs="仿宋" w:hint="eastAsia"/>
          <w:sz w:val="32"/>
          <w:szCs w:val="32"/>
        </w:rPr>
        <w:t>2247.5</w:t>
      </w:r>
      <w:r w:rsidRPr="00990AAD">
        <w:rPr>
          <w:rFonts w:asciiTheme="minorEastAsia" w:hAnsiTheme="minorEastAsia" w:cs="仿宋" w:hint="eastAsia"/>
          <w:sz w:val="32"/>
          <w:szCs w:val="32"/>
        </w:rPr>
        <w:t>万</w:t>
      </w:r>
      <w:r w:rsidRPr="00990AAD">
        <w:rPr>
          <w:rFonts w:asciiTheme="minorEastAsia" w:hAnsiTheme="minorEastAsia" w:cs="仿宋" w:hint="eastAsia"/>
          <w:sz w:val="32"/>
          <w:szCs w:val="32"/>
        </w:rPr>
        <w:t>元，占</w:t>
      </w:r>
      <w:r w:rsidRPr="00990AAD">
        <w:rPr>
          <w:rFonts w:asciiTheme="minorEastAsia" w:hAnsiTheme="minorEastAsia" w:cs="仿宋" w:hint="eastAsia"/>
          <w:sz w:val="32"/>
          <w:szCs w:val="32"/>
        </w:rPr>
        <w:t>本年</w:t>
      </w:r>
      <w:r w:rsidRPr="00990AAD">
        <w:rPr>
          <w:rFonts w:asciiTheme="minorEastAsia" w:hAnsiTheme="minorEastAsia" w:cs="仿宋" w:hint="eastAsia"/>
          <w:sz w:val="32"/>
          <w:szCs w:val="32"/>
        </w:rPr>
        <w:t>收入</w:t>
      </w:r>
      <w:r w:rsidR="0069314A">
        <w:rPr>
          <w:rFonts w:asciiTheme="minorEastAsia" w:hAnsiTheme="minorEastAsia" w:cs="仿宋" w:hint="eastAsia"/>
          <w:sz w:val="32"/>
          <w:szCs w:val="32"/>
        </w:rPr>
        <w:t>89.45</w:t>
      </w:r>
      <w:r w:rsidRPr="00990AAD">
        <w:rPr>
          <w:rFonts w:asciiTheme="minorEastAsia" w:hAnsiTheme="minorEastAsia" w:cs="仿宋" w:hint="eastAsia"/>
          <w:sz w:val="32"/>
          <w:szCs w:val="32"/>
        </w:rPr>
        <w:t>%</w:t>
      </w:r>
      <w:r w:rsidRPr="00990AAD">
        <w:rPr>
          <w:rFonts w:asciiTheme="minorEastAsia" w:hAnsiTheme="minorEastAsia" w:cs="仿宋" w:hint="eastAsia"/>
          <w:sz w:val="32"/>
          <w:szCs w:val="32"/>
        </w:rPr>
        <w:t>；</w:t>
      </w:r>
      <w:r w:rsidRPr="00990AAD">
        <w:rPr>
          <w:rFonts w:asciiTheme="minorEastAsia" w:hAnsiTheme="minorEastAsia" w:cs="仿宋" w:hint="eastAsia"/>
          <w:sz w:val="32"/>
          <w:szCs w:val="32"/>
        </w:rPr>
        <w:t>其他收入</w:t>
      </w:r>
      <w:r w:rsidR="0069314A">
        <w:rPr>
          <w:rFonts w:asciiTheme="minorEastAsia" w:hAnsiTheme="minorEastAsia" w:cs="仿宋" w:hint="eastAsia"/>
          <w:sz w:val="32"/>
          <w:szCs w:val="32"/>
        </w:rPr>
        <w:t>264.96</w:t>
      </w:r>
      <w:r w:rsidRPr="00990AAD">
        <w:rPr>
          <w:rFonts w:asciiTheme="minorEastAsia" w:hAnsiTheme="minorEastAsia" w:cs="仿宋" w:hint="eastAsia"/>
          <w:sz w:val="32"/>
          <w:szCs w:val="32"/>
        </w:rPr>
        <w:t>万元，占本年收入</w:t>
      </w:r>
      <w:r w:rsidR="0069314A">
        <w:rPr>
          <w:rFonts w:asciiTheme="minorEastAsia" w:hAnsiTheme="minorEastAsia" w:cs="仿宋" w:hint="eastAsia"/>
          <w:sz w:val="32"/>
          <w:szCs w:val="32"/>
        </w:rPr>
        <w:t>10.55</w:t>
      </w:r>
      <w:r w:rsidRPr="00990AAD">
        <w:rPr>
          <w:rFonts w:asciiTheme="minorEastAsia" w:hAnsiTheme="minorEastAsia" w:cs="仿宋" w:hint="eastAsia"/>
          <w:sz w:val="32"/>
          <w:szCs w:val="32"/>
        </w:rPr>
        <w:t>%</w:t>
      </w:r>
      <w:r w:rsidRPr="00990AAD">
        <w:rPr>
          <w:rFonts w:asciiTheme="minorEastAsia" w:hAnsiTheme="minorEastAsia" w:cs="仿宋" w:hint="eastAsia"/>
          <w:sz w:val="32"/>
          <w:szCs w:val="32"/>
        </w:rPr>
        <w:t>。</w:t>
      </w:r>
    </w:p>
    <w:p w:rsidR="00A66641" w:rsidRPr="00990AAD" w:rsidRDefault="00C74EAD">
      <w:pPr>
        <w:widowControl/>
        <w:spacing w:line="600" w:lineRule="exact"/>
        <w:ind w:firstLineChars="200" w:firstLine="640"/>
        <w:rPr>
          <w:rFonts w:asciiTheme="minorEastAsia" w:hAnsiTheme="minorEastAsia" w:cs="仿宋"/>
          <w:b/>
          <w:bCs/>
          <w:kern w:val="0"/>
          <w:sz w:val="32"/>
          <w:szCs w:val="32"/>
        </w:rPr>
      </w:pPr>
      <w:r w:rsidRPr="00990AAD">
        <w:rPr>
          <w:rFonts w:asciiTheme="minorEastAsia" w:hAnsiTheme="minorEastAsia" w:cs="仿宋" w:hint="eastAsia"/>
          <w:kern w:val="0"/>
          <w:sz w:val="32"/>
          <w:szCs w:val="32"/>
        </w:rPr>
        <w:t>三、支出决算情况说明</w:t>
      </w:r>
    </w:p>
    <w:p w:rsidR="00A66641" w:rsidRPr="00990AAD" w:rsidRDefault="00C74EAD">
      <w:pPr>
        <w:widowControl/>
        <w:spacing w:line="600" w:lineRule="exact"/>
        <w:ind w:firstLineChars="200" w:firstLine="640"/>
        <w:rPr>
          <w:rFonts w:asciiTheme="minorEastAsia" w:hAnsiTheme="minorEastAsia" w:cs="仿宋"/>
          <w:b/>
          <w:bCs/>
          <w:kern w:val="0"/>
          <w:sz w:val="32"/>
          <w:szCs w:val="32"/>
        </w:rPr>
      </w:pPr>
      <w:r w:rsidRPr="00990AAD">
        <w:rPr>
          <w:rFonts w:asciiTheme="minorEastAsia" w:hAnsiTheme="minorEastAsia" w:cs="仿宋" w:hint="eastAsia"/>
          <w:sz w:val="32"/>
          <w:szCs w:val="32"/>
        </w:rPr>
        <w:t>本年</w:t>
      </w:r>
      <w:r w:rsidRPr="00990AAD">
        <w:rPr>
          <w:rFonts w:asciiTheme="minorEastAsia" w:hAnsiTheme="minorEastAsia" w:cs="仿宋" w:hint="eastAsia"/>
          <w:sz w:val="32"/>
          <w:szCs w:val="32"/>
        </w:rPr>
        <w:t>支出</w:t>
      </w:r>
      <w:r w:rsidR="0069314A">
        <w:rPr>
          <w:rFonts w:asciiTheme="minorEastAsia" w:hAnsiTheme="minorEastAsia" w:cs="仿宋" w:hint="eastAsia"/>
          <w:sz w:val="32"/>
          <w:szCs w:val="32"/>
        </w:rPr>
        <w:t>2224.21</w:t>
      </w:r>
      <w:r w:rsidRPr="00990AAD">
        <w:rPr>
          <w:rFonts w:asciiTheme="minorEastAsia" w:hAnsiTheme="minorEastAsia" w:cs="仿宋" w:hint="eastAsia"/>
          <w:sz w:val="32"/>
          <w:szCs w:val="32"/>
        </w:rPr>
        <w:t>万</w:t>
      </w:r>
      <w:r w:rsidRPr="00990AAD">
        <w:rPr>
          <w:rFonts w:asciiTheme="minorEastAsia" w:hAnsiTheme="minorEastAsia" w:cs="仿宋" w:hint="eastAsia"/>
          <w:sz w:val="32"/>
          <w:szCs w:val="32"/>
        </w:rPr>
        <w:t>元，其中：基本支出</w:t>
      </w:r>
      <w:r w:rsidR="0069314A">
        <w:rPr>
          <w:rFonts w:asciiTheme="minorEastAsia" w:hAnsiTheme="minorEastAsia" w:cs="仿宋" w:hint="eastAsia"/>
          <w:sz w:val="32"/>
          <w:szCs w:val="32"/>
        </w:rPr>
        <w:t>1585.41</w:t>
      </w:r>
      <w:r w:rsidRPr="00990AAD">
        <w:rPr>
          <w:rFonts w:asciiTheme="minorEastAsia" w:hAnsiTheme="minorEastAsia" w:cs="仿宋" w:hint="eastAsia"/>
          <w:sz w:val="32"/>
          <w:szCs w:val="32"/>
        </w:rPr>
        <w:t>万</w:t>
      </w:r>
      <w:r w:rsidRPr="00990AAD">
        <w:rPr>
          <w:rFonts w:asciiTheme="minorEastAsia" w:hAnsiTheme="minorEastAsia" w:cs="仿宋" w:hint="eastAsia"/>
          <w:sz w:val="32"/>
          <w:szCs w:val="32"/>
        </w:rPr>
        <w:t>元，占</w:t>
      </w:r>
      <w:r w:rsidRPr="00990AAD">
        <w:rPr>
          <w:rFonts w:asciiTheme="minorEastAsia" w:hAnsiTheme="minorEastAsia" w:cs="仿宋" w:hint="eastAsia"/>
          <w:sz w:val="32"/>
          <w:szCs w:val="32"/>
        </w:rPr>
        <w:t>本年</w:t>
      </w:r>
      <w:r w:rsidRPr="00990AAD">
        <w:rPr>
          <w:rFonts w:asciiTheme="minorEastAsia" w:hAnsiTheme="minorEastAsia" w:cs="仿宋" w:hint="eastAsia"/>
          <w:sz w:val="32"/>
          <w:szCs w:val="32"/>
        </w:rPr>
        <w:t>支出</w:t>
      </w:r>
      <w:r w:rsidR="0069314A">
        <w:rPr>
          <w:rFonts w:asciiTheme="minorEastAsia" w:hAnsiTheme="minorEastAsia" w:cs="仿宋" w:hint="eastAsia"/>
          <w:sz w:val="32"/>
          <w:szCs w:val="32"/>
        </w:rPr>
        <w:t>71.28</w:t>
      </w:r>
      <w:r w:rsidRPr="00990AAD">
        <w:rPr>
          <w:rFonts w:asciiTheme="minorEastAsia" w:hAnsiTheme="minorEastAsia" w:cs="仿宋" w:hint="eastAsia"/>
          <w:sz w:val="32"/>
          <w:szCs w:val="32"/>
        </w:rPr>
        <w:t>%</w:t>
      </w:r>
      <w:r w:rsidRPr="00990AAD">
        <w:rPr>
          <w:rFonts w:asciiTheme="minorEastAsia" w:hAnsiTheme="minorEastAsia" w:cs="仿宋" w:hint="eastAsia"/>
          <w:sz w:val="32"/>
          <w:szCs w:val="32"/>
        </w:rPr>
        <w:t>；项目支出</w:t>
      </w:r>
      <w:r w:rsidR="0069314A">
        <w:rPr>
          <w:rFonts w:asciiTheme="minorEastAsia" w:hAnsiTheme="minorEastAsia" w:cs="仿宋" w:hint="eastAsia"/>
          <w:sz w:val="32"/>
          <w:szCs w:val="32"/>
        </w:rPr>
        <w:t>638.8</w:t>
      </w:r>
      <w:r w:rsidRPr="00990AAD">
        <w:rPr>
          <w:rFonts w:asciiTheme="minorEastAsia" w:hAnsiTheme="minorEastAsia" w:cs="仿宋" w:hint="eastAsia"/>
          <w:sz w:val="32"/>
          <w:szCs w:val="32"/>
        </w:rPr>
        <w:t>万</w:t>
      </w:r>
      <w:r w:rsidRPr="00990AAD">
        <w:rPr>
          <w:rFonts w:asciiTheme="minorEastAsia" w:hAnsiTheme="minorEastAsia" w:cs="仿宋" w:hint="eastAsia"/>
          <w:sz w:val="32"/>
          <w:szCs w:val="32"/>
        </w:rPr>
        <w:t>元，占</w:t>
      </w:r>
      <w:r w:rsidRPr="00990AAD">
        <w:rPr>
          <w:rFonts w:asciiTheme="minorEastAsia" w:hAnsiTheme="minorEastAsia" w:cs="仿宋" w:hint="eastAsia"/>
          <w:sz w:val="32"/>
          <w:szCs w:val="32"/>
        </w:rPr>
        <w:t>本年</w:t>
      </w:r>
      <w:r w:rsidRPr="00990AAD">
        <w:rPr>
          <w:rFonts w:asciiTheme="minorEastAsia" w:hAnsiTheme="minorEastAsia" w:cs="仿宋" w:hint="eastAsia"/>
          <w:sz w:val="32"/>
          <w:szCs w:val="32"/>
        </w:rPr>
        <w:t>支出</w:t>
      </w:r>
      <w:r w:rsidR="0069314A">
        <w:rPr>
          <w:rFonts w:asciiTheme="minorEastAsia" w:hAnsiTheme="minorEastAsia" w:cs="仿宋" w:hint="eastAsia"/>
          <w:sz w:val="32"/>
          <w:szCs w:val="32"/>
        </w:rPr>
        <w:t>28.72</w:t>
      </w:r>
      <w:r w:rsidRPr="00990AAD">
        <w:rPr>
          <w:rFonts w:asciiTheme="minorEastAsia" w:hAnsiTheme="minorEastAsia" w:cs="仿宋" w:hint="eastAsia"/>
          <w:sz w:val="32"/>
          <w:szCs w:val="32"/>
        </w:rPr>
        <w:t>%</w:t>
      </w:r>
      <w:r w:rsidRPr="00990AAD">
        <w:rPr>
          <w:rFonts w:asciiTheme="minorEastAsia" w:hAnsiTheme="minorEastAsia" w:cs="仿宋" w:hint="eastAsia"/>
          <w:sz w:val="32"/>
          <w:szCs w:val="32"/>
        </w:rPr>
        <w:t>。</w:t>
      </w:r>
    </w:p>
    <w:p w:rsidR="00A66641" w:rsidRPr="00990AAD" w:rsidRDefault="00C74EAD">
      <w:pPr>
        <w:widowControl/>
        <w:spacing w:line="600" w:lineRule="exact"/>
        <w:ind w:firstLineChars="200" w:firstLine="640"/>
        <w:rPr>
          <w:rFonts w:asciiTheme="minorEastAsia" w:hAnsiTheme="minorEastAsia" w:cs="仿宋"/>
          <w:b/>
          <w:bCs/>
          <w:kern w:val="0"/>
          <w:sz w:val="32"/>
          <w:szCs w:val="32"/>
        </w:rPr>
      </w:pPr>
      <w:r w:rsidRPr="00990AAD">
        <w:rPr>
          <w:rFonts w:asciiTheme="minorEastAsia" w:hAnsiTheme="minorEastAsia" w:cs="仿宋" w:hint="eastAsia"/>
          <w:kern w:val="0"/>
          <w:sz w:val="32"/>
          <w:szCs w:val="32"/>
        </w:rPr>
        <w:t>四、财政拨款收入支出决算总体情况说明</w:t>
      </w:r>
    </w:p>
    <w:p w:rsidR="00A66641" w:rsidRPr="00990AAD" w:rsidRDefault="00C74EAD">
      <w:pPr>
        <w:snapToGrid w:val="0"/>
        <w:spacing w:line="520" w:lineRule="exact"/>
        <w:ind w:firstLineChars="200" w:firstLine="640"/>
        <w:rPr>
          <w:rFonts w:asciiTheme="minorEastAsia" w:hAnsiTheme="minorEastAsia" w:cs="仿宋"/>
          <w:sz w:val="32"/>
          <w:szCs w:val="32"/>
        </w:rPr>
      </w:pPr>
      <w:r w:rsidRPr="00990AAD">
        <w:rPr>
          <w:rFonts w:asciiTheme="minorEastAsia" w:hAnsiTheme="minorEastAsia" w:cs="仿宋" w:hint="eastAsia"/>
          <w:sz w:val="32"/>
          <w:szCs w:val="32"/>
        </w:rPr>
        <w:t>2018</w:t>
      </w:r>
      <w:r w:rsidRPr="00990AAD">
        <w:rPr>
          <w:rFonts w:asciiTheme="minorEastAsia" w:hAnsiTheme="minorEastAsia" w:cs="仿宋" w:hint="eastAsia"/>
          <w:sz w:val="32"/>
          <w:szCs w:val="32"/>
        </w:rPr>
        <w:t>年财政拨款收入</w:t>
      </w:r>
      <w:r w:rsidR="00C26FA1">
        <w:rPr>
          <w:rFonts w:asciiTheme="minorEastAsia" w:hAnsiTheme="minorEastAsia" w:cs="仿宋" w:hint="eastAsia"/>
          <w:sz w:val="32"/>
          <w:szCs w:val="32"/>
        </w:rPr>
        <w:t>2247.5</w:t>
      </w:r>
      <w:r w:rsidRPr="00990AAD">
        <w:rPr>
          <w:rFonts w:asciiTheme="minorEastAsia" w:hAnsiTheme="minorEastAsia" w:cs="仿宋" w:hint="eastAsia"/>
          <w:sz w:val="32"/>
          <w:szCs w:val="32"/>
        </w:rPr>
        <w:t>万元，</w:t>
      </w:r>
      <w:r w:rsidRPr="00990AAD">
        <w:rPr>
          <w:rFonts w:asciiTheme="minorEastAsia" w:hAnsiTheme="minorEastAsia" w:cs="仿宋" w:hint="eastAsia"/>
          <w:sz w:val="32"/>
          <w:szCs w:val="32"/>
        </w:rPr>
        <w:t>与上年对比</w:t>
      </w:r>
      <w:r w:rsidRPr="00990AAD">
        <w:rPr>
          <w:rFonts w:asciiTheme="minorEastAsia" w:hAnsiTheme="minorEastAsia" w:cs="仿宋" w:hint="eastAsia"/>
          <w:sz w:val="32"/>
          <w:szCs w:val="32"/>
        </w:rPr>
        <w:t>增长</w:t>
      </w:r>
      <w:r w:rsidR="00C26FA1">
        <w:rPr>
          <w:rFonts w:asciiTheme="minorEastAsia" w:hAnsiTheme="minorEastAsia" w:cs="仿宋" w:hint="eastAsia"/>
          <w:sz w:val="32"/>
          <w:szCs w:val="32"/>
        </w:rPr>
        <w:t>105.51</w:t>
      </w:r>
      <w:r w:rsidRPr="00990AAD">
        <w:rPr>
          <w:rFonts w:asciiTheme="minorEastAsia" w:hAnsiTheme="minorEastAsia" w:cs="仿宋" w:hint="eastAsia"/>
          <w:sz w:val="32"/>
          <w:szCs w:val="32"/>
        </w:rPr>
        <w:t>%</w:t>
      </w:r>
      <w:r w:rsidRPr="00990AAD">
        <w:rPr>
          <w:rFonts w:asciiTheme="minorEastAsia" w:hAnsiTheme="minorEastAsia" w:cs="仿宋" w:hint="eastAsia"/>
          <w:sz w:val="32"/>
          <w:szCs w:val="32"/>
        </w:rPr>
        <w:t>。其中一般公共预算财政拨款</w:t>
      </w:r>
      <w:r w:rsidR="00C26FA1">
        <w:rPr>
          <w:rFonts w:asciiTheme="minorEastAsia" w:hAnsiTheme="minorEastAsia" w:cs="仿宋" w:hint="eastAsia"/>
          <w:sz w:val="32"/>
          <w:szCs w:val="32"/>
        </w:rPr>
        <w:t>2247.5</w:t>
      </w:r>
      <w:r w:rsidRPr="00990AAD">
        <w:rPr>
          <w:rFonts w:asciiTheme="minorEastAsia" w:hAnsiTheme="minorEastAsia" w:cs="仿宋" w:hint="eastAsia"/>
          <w:sz w:val="32"/>
          <w:szCs w:val="32"/>
        </w:rPr>
        <w:t>万元，</w:t>
      </w:r>
      <w:r w:rsidRPr="00990AAD">
        <w:rPr>
          <w:rFonts w:asciiTheme="minorEastAsia" w:hAnsiTheme="minorEastAsia" w:cs="仿宋" w:hint="eastAsia"/>
          <w:sz w:val="32"/>
          <w:szCs w:val="32"/>
        </w:rPr>
        <w:t>与上年对比</w:t>
      </w:r>
      <w:r w:rsidRPr="00990AAD">
        <w:rPr>
          <w:rFonts w:asciiTheme="minorEastAsia" w:hAnsiTheme="minorEastAsia" w:cs="仿宋" w:hint="eastAsia"/>
          <w:sz w:val="32"/>
          <w:szCs w:val="32"/>
        </w:rPr>
        <w:t>增长</w:t>
      </w:r>
      <w:r w:rsidR="00C26FA1">
        <w:rPr>
          <w:rFonts w:asciiTheme="minorEastAsia" w:hAnsiTheme="minorEastAsia" w:cs="仿宋" w:hint="eastAsia"/>
          <w:sz w:val="32"/>
          <w:szCs w:val="32"/>
        </w:rPr>
        <w:t>105.51</w:t>
      </w:r>
      <w:r w:rsidRPr="00990AAD">
        <w:rPr>
          <w:rFonts w:asciiTheme="minorEastAsia" w:hAnsiTheme="minorEastAsia" w:cs="仿宋" w:hint="eastAsia"/>
          <w:sz w:val="32"/>
          <w:szCs w:val="32"/>
        </w:rPr>
        <w:t>%</w:t>
      </w:r>
      <w:r w:rsidRPr="00990AAD">
        <w:rPr>
          <w:rFonts w:asciiTheme="minorEastAsia" w:hAnsiTheme="minorEastAsia" w:cs="仿宋" w:hint="eastAsia"/>
          <w:sz w:val="32"/>
          <w:szCs w:val="32"/>
        </w:rPr>
        <w:t>，是因为增加了人员经费及项目经费。</w:t>
      </w:r>
    </w:p>
    <w:p w:rsidR="00A66641" w:rsidRPr="00990AAD" w:rsidRDefault="00C74EAD">
      <w:pPr>
        <w:snapToGrid w:val="0"/>
        <w:spacing w:line="520" w:lineRule="exact"/>
        <w:ind w:firstLineChars="200" w:firstLine="640"/>
        <w:rPr>
          <w:rFonts w:asciiTheme="minorEastAsia" w:hAnsiTheme="minorEastAsia" w:cs="仿宋"/>
          <w:sz w:val="32"/>
          <w:szCs w:val="32"/>
        </w:rPr>
      </w:pPr>
      <w:r w:rsidRPr="00990AAD">
        <w:rPr>
          <w:rFonts w:asciiTheme="minorEastAsia" w:hAnsiTheme="minorEastAsia" w:cs="仿宋" w:hint="eastAsia"/>
          <w:sz w:val="32"/>
          <w:szCs w:val="32"/>
        </w:rPr>
        <w:t>2018</w:t>
      </w:r>
      <w:r w:rsidRPr="00990AAD">
        <w:rPr>
          <w:rFonts w:asciiTheme="minorEastAsia" w:hAnsiTheme="minorEastAsia" w:cs="仿宋" w:hint="eastAsia"/>
          <w:sz w:val="32"/>
          <w:szCs w:val="32"/>
        </w:rPr>
        <w:t>年财政拨款支出</w:t>
      </w:r>
      <w:r w:rsidR="00C230D6">
        <w:rPr>
          <w:rFonts w:asciiTheme="minorEastAsia" w:hAnsiTheme="minorEastAsia" w:hint="eastAsia"/>
          <w:sz w:val="32"/>
          <w:szCs w:val="32"/>
        </w:rPr>
        <w:t>1919.38</w:t>
      </w:r>
      <w:r w:rsidRPr="00990AAD">
        <w:rPr>
          <w:rFonts w:asciiTheme="minorEastAsia" w:hAnsiTheme="minorEastAsia" w:hint="eastAsia"/>
          <w:sz w:val="32"/>
          <w:szCs w:val="32"/>
        </w:rPr>
        <w:t>万元，与上年对比增长</w:t>
      </w:r>
      <w:r w:rsidR="00C230D6">
        <w:rPr>
          <w:rFonts w:asciiTheme="minorEastAsia" w:hAnsiTheme="minorEastAsia" w:hint="eastAsia"/>
          <w:sz w:val="32"/>
          <w:szCs w:val="32"/>
        </w:rPr>
        <w:t>106.13</w:t>
      </w:r>
      <w:r w:rsidRPr="00990AAD">
        <w:rPr>
          <w:rFonts w:asciiTheme="minorEastAsia" w:hAnsiTheme="minorEastAsia" w:hint="eastAsia"/>
          <w:sz w:val="32"/>
          <w:szCs w:val="32"/>
        </w:rPr>
        <w:t>%</w:t>
      </w:r>
      <w:r w:rsidRPr="00990AAD">
        <w:rPr>
          <w:rFonts w:asciiTheme="minorEastAsia" w:hAnsiTheme="minorEastAsia" w:cs="仿宋" w:hint="eastAsia"/>
          <w:sz w:val="32"/>
          <w:szCs w:val="32"/>
        </w:rPr>
        <w:t>其中：一般公共预算</w:t>
      </w:r>
      <w:r w:rsidR="00C230D6">
        <w:rPr>
          <w:rFonts w:asciiTheme="minorEastAsia" w:hAnsiTheme="minorEastAsia" w:hint="eastAsia"/>
          <w:sz w:val="32"/>
          <w:szCs w:val="32"/>
        </w:rPr>
        <w:t>1919.38</w:t>
      </w:r>
      <w:r w:rsidRPr="00990AAD">
        <w:rPr>
          <w:rFonts w:asciiTheme="minorEastAsia" w:hAnsiTheme="minorEastAsia" w:hint="eastAsia"/>
          <w:sz w:val="32"/>
          <w:szCs w:val="32"/>
        </w:rPr>
        <w:t>万元，与上年对比增长</w:t>
      </w:r>
      <w:r w:rsidR="00C230D6">
        <w:rPr>
          <w:rFonts w:asciiTheme="minorEastAsia" w:hAnsiTheme="minorEastAsia" w:hint="eastAsia"/>
          <w:sz w:val="32"/>
          <w:szCs w:val="32"/>
        </w:rPr>
        <w:t>106.13</w:t>
      </w:r>
      <w:r w:rsidRPr="00990AAD">
        <w:rPr>
          <w:rFonts w:asciiTheme="minorEastAsia" w:hAnsiTheme="minorEastAsia" w:hint="eastAsia"/>
          <w:sz w:val="32"/>
          <w:szCs w:val="32"/>
        </w:rPr>
        <w:t>%</w:t>
      </w:r>
      <w:r w:rsidRPr="00990AAD">
        <w:rPr>
          <w:rFonts w:asciiTheme="minorEastAsia" w:hAnsiTheme="minorEastAsia" w:hint="eastAsia"/>
          <w:sz w:val="32"/>
          <w:szCs w:val="32"/>
        </w:rPr>
        <w:t>，</w:t>
      </w:r>
      <w:r w:rsidRPr="00990AAD">
        <w:rPr>
          <w:rFonts w:asciiTheme="minorEastAsia" w:hAnsiTheme="minorEastAsia" w:cs="仿宋" w:hint="eastAsia"/>
          <w:sz w:val="32"/>
          <w:szCs w:val="32"/>
        </w:rPr>
        <w:t>是因为人员经费及项目支出增加。</w:t>
      </w:r>
    </w:p>
    <w:p w:rsidR="00A66641" w:rsidRPr="00990AAD" w:rsidRDefault="00C74EAD">
      <w:pPr>
        <w:widowControl/>
        <w:spacing w:line="600" w:lineRule="exact"/>
        <w:ind w:firstLineChars="200" w:firstLine="640"/>
        <w:rPr>
          <w:rFonts w:asciiTheme="minorEastAsia" w:hAnsiTheme="minorEastAsia" w:cs="仿宋"/>
          <w:b/>
          <w:bCs/>
          <w:kern w:val="0"/>
          <w:sz w:val="32"/>
          <w:szCs w:val="32"/>
        </w:rPr>
      </w:pPr>
      <w:r w:rsidRPr="00990AAD">
        <w:rPr>
          <w:rFonts w:asciiTheme="minorEastAsia" w:hAnsiTheme="minorEastAsia" w:cs="仿宋" w:hint="eastAsia"/>
          <w:kern w:val="0"/>
          <w:sz w:val="32"/>
          <w:szCs w:val="32"/>
        </w:rPr>
        <w:t>五、一般公共预算财政拨款支出决算情况说明</w:t>
      </w:r>
    </w:p>
    <w:p w:rsidR="00A66641" w:rsidRPr="00990AAD" w:rsidRDefault="00C74EAD">
      <w:pPr>
        <w:widowControl/>
        <w:spacing w:line="600" w:lineRule="exact"/>
        <w:ind w:firstLineChars="200" w:firstLine="640"/>
        <w:rPr>
          <w:rFonts w:asciiTheme="minorEastAsia" w:hAnsiTheme="minorEastAsia" w:cs="仿宋"/>
          <w:b/>
          <w:bCs/>
          <w:kern w:val="0"/>
          <w:sz w:val="32"/>
          <w:szCs w:val="32"/>
        </w:rPr>
      </w:pPr>
      <w:r w:rsidRPr="00990AAD">
        <w:rPr>
          <w:rFonts w:asciiTheme="minorEastAsia" w:hAnsiTheme="minorEastAsia" w:cs="仿宋" w:hint="eastAsia"/>
          <w:kern w:val="0"/>
          <w:sz w:val="32"/>
          <w:szCs w:val="32"/>
        </w:rPr>
        <w:t>（一）财政拨款支出决算总体情况。</w:t>
      </w:r>
    </w:p>
    <w:p w:rsidR="00A66641" w:rsidRPr="00990AAD" w:rsidRDefault="00C74EAD">
      <w:pPr>
        <w:snapToGrid w:val="0"/>
        <w:spacing w:line="520" w:lineRule="exact"/>
        <w:ind w:firstLineChars="200" w:firstLine="640"/>
        <w:rPr>
          <w:rFonts w:asciiTheme="minorEastAsia" w:hAnsiTheme="minorEastAsia" w:cs="仿宋"/>
          <w:sz w:val="32"/>
          <w:szCs w:val="32"/>
        </w:rPr>
      </w:pPr>
      <w:r w:rsidRPr="00990AAD">
        <w:rPr>
          <w:rFonts w:asciiTheme="minorEastAsia" w:hAnsiTheme="minorEastAsia" w:cs="仿宋" w:hint="eastAsia"/>
          <w:sz w:val="32"/>
          <w:szCs w:val="32"/>
        </w:rPr>
        <w:t>2018</w:t>
      </w:r>
      <w:r w:rsidRPr="00990AAD">
        <w:rPr>
          <w:rFonts w:asciiTheme="minorEastAsia" w:hAnsiTheme="minorEastAsia" w:cs="仿宋" w:hint="eastAsia"/>
          <w:sz w:val="32"/>
          <w:szCs w:val="32"/>
        </w:rPr>
        <w:t>年一般公共预算财政拨款支出</w:t>
      </w:r>
      <w:r w:rsidR="00C26FA1">
        <w:rPr>
          <w:rFonts w:asciiTheme="minorEastAsia" w:hAnsiTheme="minorEastAsia" w:cs="仿宋" w:hint="eastAsia"/>
          <w:sz w:val="32"/>
          <w:szCs w:val="32"/>
        </w:rPr>
        <w:t>1919.38</w:t>
      </w:r>
      <w:r w:rsidRPr="00990AAD">
        <w:rPr>
          <w:rFonts w:asciiTheme="minorEastAsia" w:hAnsiTheme="minorEastAsia" w:cs="仿宋" w:hint="eastAsia"/>
          <w:sz w:val="32"/>
          <w:szCs w:val="32"/>
        </w:rPr>
        <w:t>万元，占本年支出</w:t>
      </w:r>
      <w:r w:rsidR="007A1A1E">
        <w:rPr>
          <w:rFonts w:asciiTheme="minorEastAsia" w:hAnsiTheme="minorEastAsia" w:cs="仿宋" w:hint="eastAsia"/>
          <w:sz w:val="32"/>
          <w:szCs w:val="32"/>
        </w:rPr>
        <w:t>86.29</w:t>
      </w:r>
      <w:r w:rsidRPr="00990AAD">
        <w:rPr>
          <w:rFonts w:asciiTheme="minorEastAsia" w:hAnsiTheme="minorEastAsia" w:cs="仿宋" w:hint="eastAsia"/>
          <w:sz w:val="32"/>
          <w:szCs w:val="32"/>
        </w:rPr>
        <w:t>%</w:t>
      </w:r>
      <w:r w:rsidRPr="00990AAD">
        <w:rPr>
          <w:rFonts w:asciiTheme="minorEastAsia" w:hAnsiTheme="minorEastAsia" w:cs="仿宋" w:hint="eastAsia"/>
          <w:sz w:val="32"/>
          <w:szCs w:val="32"/>
        </w:rPr>
        <w:t>，</w:t>
      </w:r>
      <w:r w:rsidRPr="00990AAD">
        <w:rPr>
          <w:rFonts w:asciiTheme="minorEastAsia" w:hAnsiTheme="minorEastAsia" w:hint="eastAsia"/>
          <w:sz w:val="32"/>
          <w:szCs w:val="32"/>
        </w:rPr>
        <w:t>与上年对比增长</w:t>
      </w:r>
      <w:r w:rsidR="007A1A1E">
        <w:rPr>
          <w:rFonts w:asciiTheme="minorEastAsia" w:hAnsiTheme="minorEastAsia" w:hint="eastAsia"/>
          <w:sz w:val="32"/>
          <w:szCs w:val="32"/>
        </w:rPr>
        <w:t>21.32</w:t>
      </w:r>
      <w:r w:rsidRPr="00990AAD">
        <w:rPr>
          <w:rFonts w:asciiTheme="minorEastAsia" w:hAnsiTheme="minorEastAsia" w:hint="eastAsia"/>
          <w:sz w:val="32"/>
          <w:szCs w:val="32"/>
        </w:rPr>
        <w:t>%</w:t>
      </w:r>
      <w:r w:rsidRPr="00990AAD">
        <w:rPr>
          <w:rFonts w:asciiTheme="minorEastAsia" w:hAnsiTheme="minorEastAsia" w:hint="eastAsia"/>
          <w:sz w:val="32"/>
          <w:szCs w:val="32"/>
        </w:rPr>
        <w:t>，</w:t>
      </w:r>
      <w:r w:rsidRPr="00990AAD">
        <w:rPr>
          <w:rFonts w:asciiTheme="minorEastAsia" w:hAnsiTheme="minorEastAsia" w:cs="仿宋" w:hint="eastAsia"/>
          <w:sz w:val="32"/>
          <w:szCs w:val="32"/>
        </w:rPr>
        <w:t>是因为人员经费及项目支出增加。</w:t>
      </w:r>
    </w:p>
    <w:p w:rsidR="00A66641" w:rsidRPr="00990AAD" w:rsidRDefault="00C74EAD">
      <w:pPr>
        <w:widowControl/>
        <w:spacing w:line="600" w:lineRule="exact"/>
        <w:ind w:firstLineChars="200" w:firstLine="640"/>
        <w:rPr>
          <w:rFonts w:asciiTheme="minorEastAsia" w:hAnsiTheme="minorEastAsia" w:cs="仿宋"/>
          <w:b/>
          <w:bCs/>
          <w:kern w:val="0"/>
          <w:sz w:val="32"/>
          <w:szCs w:val="32"/>
        </w:rPr>
      </w:pPr>
      <w:r w:rsidRPr="00990AAD">
        <w:rPr>
          <w:rFonts w:asciiTheme="minorEastAsia" w:hAnsiTheme="minorEastAsia" w:cs="仿宋" w:hint="eastAsia"/>
          <w:kern w:val="0"/>
          <w:sz w:val="32"/>
          <w:szCs w:val="32"/>
        </w:rPr>
        <w:lastRenderedPageBreak/>
        <w:t>（二）财政拨款支出决算结构情况。</w:t>
      </w:r>
    </w:p>
    <w:p w:rsidR="00A66641" w:rsidRPr="00990AAD" w:rsidRDefault="00C74EAD">
      <w:pPr>
        <w:widowControl/>
        <w:spacing w:line="600" w:lineRule="exact"/>
        <w:ind w:firstLineChars="200" w:firstLine="640"/>
        <w:rPr>
          <w:rFonts w:asciiTheme="minorEastAsia" w:hAnsiTheme="minorEastAsia" w:cs="仿宋"/>
          <w:sz w:val="32"/>
          <w:szCs w:val="32"/>
        </w:rPr>
      </w:pPr>
      <w:r w:rsidRPr="00990AAD">
        <w:rPr>
          <w:rFonts w:asciiTheme="minorEastAsia" w:hAnsiTheme="minorEastAsia" w:cs="仿宋" w:hint="eastAsia"/>
          <w:sz w:val="32"/>
          <w:szCs w:val="32"/>
        </w:rPr>
        <w:t>基本支出</w:t>
      </w:r>
      <w:r w:rsidR="007A1A1E">
        <w:rPr>
          <w:rFonts w:asciiTheme="minorEastAsia" w:hAnsiTheme="minorEastAsia" w:cs="仿宋" w:hint="eastAsia"/>
          <w:sz w:val="32"/>
          <w:szCs w:val="32"/>
        </w:rPr>
        <w:t>1480.45</w:t>
      </w:r>
      <w:r w:rsidRPr="00990AAD">
        <w:rPr>
          <w:rFonts w:asciiTheme="minorEastAsia" w:hAnsiTheme="minorEastAsia" w:cs="仿宋" w:hint="eastAsia"/>
          <w:sz w:val="32"/>
          <w:szCs w:val="32"/>
        </w:rPr>
        <w:t>万元，占一般公共预算财政拨款支出</w:t>
      </w:r>
      <w:r w:rsidR="007A1A1E">
        <w:rPr>
          <w:rFonts w:asciiTheme="minorEastAsia" w:hAnsiTheme="minorEastAsia" w:cs="仿宋" w:hint="eastAsia"/>
          <w:sz w:val="32"/>
          <w:szCs w:val="32"/>
        </w:rPr>
        <w:t>77.13</w:t>
      </w:r>
      <w:r w:rsidRPr="00990AAD">
        <w:rPr>
          <w:rFonts w:asciiTheme="minorEastAsia" w:hAnsiTheme="minorEastAsia" w:cs="仿宋" w:hint="eastAsia"/>
          <w:sz w:val="32"/>
          <w:szCs w:val="32"/>
        </w:rPr>
        <w:t>%</w:t>
      </w:r>
      <w:r w:rsidRPr="00990AAD">
        <w:rPr>
          <w:rFonts w:asciiTheme="minorEastAsia" w:hAnsiTheme="minorEastAsia" w:cs="仿宋" w:hint="eastAsia"/>
          <w:sz w:val="32"/>
          <w:szCs w:val="32"/>
        </w:rPr>
        <w:t>。项目支出</w:t>
      </w:r>
      <w:r w:rsidR="007A1A1E">
        <w:rPr>
          <w:rFonts w:asciiTheme="minorEastAsia" w:hAnsiTheme="minorEastAsia" w:cs="仿宋" w:hint="eastAsia"/>
          <w:sz w:val="32"/>
          <w:szCs w:val="32"/>
        </w:rPr>
        <w:t>438.93</w:t>
      </w:r>
      <w:r w:rsidRPr="00990AAD">
        <w:rPr>
          <w:rFonts w:asciiTheme="minorEastAsia" w:hAnsiTheme="minorEastAsia" w:cs="仿宋" w:hint="eastAsia"/>
          <w:sz w:val="32"/>
          <w:szCs w:val="32"/>
        </w:rPr>
        <w:t>万元，占一般公共预算财政拨款支出</w:t>
      </w:r>
      <w:r w:rsidR="007A1A1E">
        <w:rPr>
          <w:rFonts w:asciiTheme="minorEastAsia" w:hAnsiTheme="minorEastAsia" w:cs="仿宋" w:hint="eastAsia"/>
          <w:sz w:val="32"/>
          <w:szCs w:val="32"/>
        </w:rPr>
        <w:t>22.87</w:t>
      </w:r>
      <w:r w:rsidRPr="00990AAD">
        <w:rPr>
          <w:rFonts w:asciiTheme="minorEastAsia" w:hAnsiTheme="minorEastAsia" w:cs="仿宋" w:hint="eastAsia"/>
          <w:sz w:val="32"/>
          <w:szCs w:val="32"/>
        </w:rPr>
        <w:t>%</w:t>
      </w:r>
      <w:r w:rsidRPr="00990AAD">
        <w:rPr>
          <w:rFonts w:asciiTheme="minorEastAsia" w:hAnsiTheme="minorEastAsia" w:cs="仿宋" w:hint="eastAsia"/>
          <w:sz w:val="32"/>
          <w:szCs w:val="32"/>
        </w:rPr>
        <w:t>。</w:t>
      </w:r>
    </w:p>
    <w:p w:rsidR="00A66641" w:rsidRPr="00990AAD" w:rsidRDefault="00C74EAD">
      <w:pPr>
        <w:widowControl/>
        <w:spacing w:line="600" w:lineRule="exact"/>
        <w:ind w:firstLineChars="200" w:firstLine="640"/>
        <w:rPr>
          <w:rFonts w:asciiTheme="minorEastAsia" w:hAnsiTheme="minorEastAsia" w:cs="仿宋"/>
          <w:bCs/>
          <w:kern w:val="0"/>
          <w:sz w:val="32"/>
          <w:szCs w:val="32"/>
        </w:rPr>
      </w:pPr>
      <w:r w:rsidRPr="00990AAD">
        <w:rPr>
          <w:rFonts w:asciiTheme="minorEastAsia" w:hAnsiTheme="minorEastAsia" w:cs="仿宋" w:hint="eastAsia"/>
          <w:bCs/>
          <w:kern w:val="0"/>
          <w:sz w:val="32"/>
          <w:szCs w:val="32"/>
        </w:rPr>
        <w:t>六、一般公共预算财政拨款基本支出决算情况说明</w:t>
      </w:r>
    </w:p>
    <w:p w:rsidR="00A66641" w:rsidRPr="00990AAD" w:rsidRDefault="00C74EAD">
      <w:pPr>
        <w:widowControl/>
        <w:spacing w:line="600" w:lineRule="exact"/>
        <w:ind w:firstLineChars="200" w:firstLine="640"/>
        <w:rPr>
          <w:rFonts w:asciiTheme="minorEastAsia" w:hAnsiTheme="minorEastAsia" w:cs="仿宋"/>
          <w:bCs/>
          <w:kern w:val="0"/>
          <w:sz w:val="32"/>
          <w:szCs w:val="32"/>
        </w:rPr>
      </w:pPr>
      <w:r w:rsidRPr="00990AAD">
        <w:rPr>
          <w:rFonts w:asciiTheme="minorEastAsia" w:hAnsiTheme="minorEastAsia" w:cs="仿宋" w:hint="eastAsia"/>
          <w:kern w:val="0"/>
          <w:sz w:val="32"/>
          <w:szCs w:val="32"/>
        </w:rPr>
        <w:t>2018</w:t>
      </w:r>
      <w:r w:rsidRPr="00990AAD">
        <w:rPr>
          <w:rFonts w:asciiTheme="minorEastAsia" w:hAnsiTheme="minorEastAsia" w:cs="仿宋" w:hint="eastAsia"/>
          <w:kern w:val="0"/>
          <w:sz w:val="32"/>
          <w:szCs w:val="32"/>
        </w:rPr>
        <w:t>年一般公共预算财政拨款基本支出</w:t>
      </w:r>
      <w:r w:rsidR="002605E4">
        <w:rPr>
          <w:rFonts w:asciiTheme="minorEastAsia" w:hAnsiTheme="minorEastAsia" w:cs="仿宋" w:hint="eastAsia"/>
          <w:kern w:val="0"/>
          <w:sz w:val="32"/>
          <w:szCs w:val="32"/>
        </w:rPr>
        <w:t>1480.45</w:t>
      </w:r>
      <w:r w:rsidRPr="00990AAD">
        <w:rPr>
          <w:rFonts w:asciiTheme="minorEastAsia" w:hAnsiTheme="minorEastAsia" w:cs="仿宋" w:hint="eastAsia"/>
          <w:kern w:val="0"/>
          <w:sz w:val="32"/>
          <w:szCs w:val="32"/>
        </w:rPr>
        <w:t>万元：人员经费</w:t>
      </w:r>
      <w:r w:rsidR="002605E4">
        <w:rPr>
          <w:rFonts w:asciiTheme="minorEastAsia" w:hAnsiTheme="minorEastAsia" w:cs="仿宋" w:hint="eastAsia"/>
          <w:kern w:val="0"/>
          <w:sz w:val="32"/>
          <w:szCs w:val="32"/>
        </w:rPr>
        <w:t>1363.53</w:t>
      </w:r>
      <w:r w:rsidRPr="00990AAD">
        <w:rPr>
          <w:rFonts w:asciiTheme="minorEastAsia" w:hAnsiTheme="minorEastAsia" w:cs="仿宋" w:hint="eastAsia"/>
          <w:kern w:val="0"/>
          <w:sz w:val="32"/>
          <w:szCs w:val="32"/>
        </w:rPr>
        <w:t>万元，占基本支出</w:t>
      </w:r>
      <w:r w:rsidR="002605E4">
        <w:rPr>
          <w:rFonts w:asciiTheme="minorEastAsia" w:hAnsiTheme="minorEastAsia" w:cs="仿宋" w:hint="eastAsia"/>
          <w:kern w:val="0"/>
          <w:sz w:val="32"/>
          <w:szCs w:val="32"/>
        </w:rPr>
        <w:t>92.1</w:t>
      </w:r>
      <w:r w:rsidRPr="00990AAD">
        <w:rPr>
          <w:rFonts w:asciiTheme="minorEastAsia" w:hAnsiTheme="minorEastAsia" w:cs="仿宋" w:hint="eastAsia"/>
          <w:kern w:val="0"/>
          <w:sz w:val="32"/>
          <w:szCs w:val="32"/>
        </w:rPr>
        <w:t>%</w:t>
      </w:r>
      <w:r w:rsidRPr="00990AAD">
        <w:rPr>
          <w:rFonts w:asciiTheme="minorEastAsia" w:hAnsiTheme="minorEastAsia" w:cs="仿宋" w:hint="eastAsia"/>
          <w:kern w:val="0"/>
          <w:sz w:val="32"/>
          <w:szCs w:val="32"/>
        </w:rPr>
        <w:t>，为工资福利支出；公用经费</w:t>
      </w:r>
      <w:r w:rsidR="002605E4">
        <w:rPr>
          <w:rFonts w:asciiTheme="minorEastAsia" w:hAnsiTheme="minorEastAsia" w:cs="仿宋" w:hint="eastAsia"/>
          <w:kern w:val="0"/>
          <w:sz w:val="32"/>
          <w:szCs w:val="32"/>
        </w:rPr>
        <w:t>116.92</w:t>
      </w:r>
      <w:r w:rsidRPr="00990AAD">
        <w:rPr>
          <w:rFonts w:asciiTheme="minorEastAsia" w:hAnsiTheme="minorEastAsia" w:cs="仿宋" w:hint="eastAsia"/>
          <w:kern w:val="0"/>
          <w:sz w:val="32"/>
          <w:szCs w:val="32"/>
        </w:rPr>
        <w:t>万元，占基本支出</w:t>
      </w:r>
      <w:r w:rsidRPr="00990AAD">
        <w:rPr>
          <w:rFonts w:asciiTheme="minorEastAsia" w:hAnsiTheme="minorEastAsia" w:cs="仿宋" w:hint="eastAsia"/>
          <w:kern w:val="0"/>
          <w:sz w:val="32"/>
          <w:szCs w:val="32"/>
        </w:rPr>
        <w:t>7.</w:t>
      </w:r>
      <w:r w:rsidR="002605E4">
        <w:rPr>
          <w:rFonts w:asciiTheme="minorEastAsia" w:hAnsiTheme="minorEastAsia" w:cs="仿宋" w:hint="eastAsia"/>
          <w:kern w:val="0"/>
          <w:sz w:val="32"/>
          <w:szCs w:val="32"/>
        </w:rPr>
        <w:t>9</w:t>
      </w:r>
      <w:r w:rsidRPr="00990AAD">
        <w:rPr>
          <w:rFonts w:asciiTheme="minorEastAsia" w:hAnsiTheme="minorEastAsia" w:cs="仿宋" w:hint="eastAsia"/>
          <w:kern w:val="0"/>
          <w:sz w:val="32"/>
          <w:szCs w:val="32"/>
        </w:rPr>
        <w:t>%</w:t>
      </w:r>
      <w:r w:rsidRPr="00990AAD">
        <w:rPr>
          <w:rFonts w:asciiTheme="minorEastAsia" w:hAnsiTheme="minorEastAsia" w:cs="仿宋" w:hint="eastAsia"/>
          <w:kern w:val="0"/>
          <w:sz w:val="32"/>
          <w:szCs w:val="32"/>
        </w:rPr>
        <w:t>，为商品和服务支出</w:t>
      </w:r>
      <w:r w:rsidRPr="00990AAD">
        <w:rPr>
          <w:rFonts w:asciiTheme="minorEastAsia" w:hAnsiTheme="minorEastAsia" w:cs="仿宋" w:hint="eastAsia"/>
          <w:kern w:val="0"/>
          <w:sz w:val="32"/>
          <w:szCs w:val="32"/>
        </w:rPr>
        <w:t>。</w:t>
      </w:r>
    </w:p>
    <w:p w:rsidR="00A66641" w:rsidRPr="00990AAD" w:rsidRDefault="00C74EAD">
      <w:pPr>
        <w:widowControl/>
        <w:spacing w:line="600" w:lineRule="exact"/>
        <w:ind w:firstLineChars="200" w:firstLine="640"/>
        <w:rPr>
          <w:rFonts w:asciiTheme="minorEastAsia" w:hAnsiTheme="minorEastAsia" w:cs="仿宋"/>
          <w:bCs/>
          <w:kern w:val="0"/>
          <w:sz w:val="32"/>
          <w:szCs w:val="32"/>
        </w:rPr>
      </w:pPr>
      <w:r w:rsidRPr="00990AAD">
        <w:rPr>
          <w:rFonts w:asciiTheme="minorEastAsia" w:hAnsiTheme="minorEastAsia" w:cs="仿宋" w:hint="eastAsia"/>
          <w:bCs/>
          <w:kern w:val="0"/>
          <w:sz w:val="32"/>
          <w:szCs w:val="32"/>
        </w:rPr>
        <w:t>七、一般公共预算财政拨款“三公”经费支出决算情况说明</w:t>
      </w:r>
    </w:p>
    <w:p w:rsidR="00A66641" w:rsidRPr="00990AAD" w:rsidRDefault="00C74EAD">
      <w:pPr>
        <w:widowControl/>
        <w:spacing w:line="600" w:lineRule="exact"/>
        <w:ind w:firstLineChars="200" w:firstLine="640"/>
        <w:rPr>
          <w:rFonts w:asciiTheme="minorEastAsia" w:hAnsiTheme="minorEastAsia" w:cs="仿宋"/>
          <w:bCs/>
          <w:kern w:val="0"/>
          <w:sz w:val="32"/>
          <w:szCs w:val="32"/>
        </w:rPr>
      </w:pPr>
      <w:r w:rsidRPr="00990AAD">
        <w:rPr>
          <w:rFonts w:asciiTheme="minorEastAsia" w:hAnsiTheme="minorEastAsia" w:cs="仿宋" w:hint="eastAsia"/>
          <w:bCs/>
          <w:kern w:val="0"/>
          <w:sz w:val="32"/>
          <w:szCs w:val="32"/>
        </w:rPr>
        <w:t>（一）“三公”经费财政拨款支出决算总体情况说明。</w:t>
      </w:r>
    </w:p>
    <w:p w:rsidR="00A66641" w:rsidRPr="00990AAD" w:rsidRDefault="003A4A8B">
      <w:pPr>
        <w:widowControl/>
        <w:spacing w:line="600" w:lineRule="exact"/>
        <w:ind w:firstLineChars="200" w:firstLine="640"/>
        <w:rPr>
          <w:rFonts w:asciiTheme="minorEastAsia" w:hAnsiTheme="minorEastAsia" w:cs="仿宋"/>
          <w:color w:val="000000"/>
          <w:sz w:val="32"/>
          <w:szCs w:val="32"/>
        </w:rPr>
      </w:pPr>
      <w:r>
        <w:rPr>
          <w:rFonts w:asciiTheme="minorEastAsia" w:hAnsiTheme="minorEastAsia" w:cs="仿宋" w:hint="eastAsia"/>
          <w:color w:val="000000"/>
          <w:sz w:val="32"/>
          <w:szCs w:val="32"/>
        </w:rPr>
        <w:t>公务用车运行费2.15万元，公务接待费0.29万元。</w:t>
      </w:r>
    </w:p>
    <w:p w:rsidR="00A66641" w:rsidRPr="00990AAD" w:rsidRDefault="00C74EAD">
      <w:pPr>
        <w:widowControl/>
        <w:spacing w:line="600" w:lineRule="exact"/>
        <w:ind w:firstLineChars="200" w:firstLine="640"/>
        <w:rPr>
          <w:rFonts w:asciiTheme="minorEastAsia" w:hAnsiTheme="minorEastAsia" w:cs="仿宋"/>
          <w:bCs/>
          <w:kern w:val="0"/>
          <w:sz w:val="32"/>
          <w:szCs w:val="32"/>
        </w:rPr>
      </w:pPr>
      <w:r w:rsidRPr="00990AAD">
        <w:rPr>
          <w:rFonts w:asciiTheme="minorEastAsia" w:hAnsiTheme="minorEastAsia" w:cs="仿宋" w:hint="eastAsia"/>
          <w:bCs/>
          <w:kern w:val="0"/>
          <w:sz w:val="32"/>
          <w:szCs w:val="32"/>
        </w:rPr>
        <w:t>八、政府性基金预算收入支出决算情况</w:t>
      </w:r>
    </w:p>
    <w:p w:rsidR="00A66641" w:rsidRPr="00D934F6" w:rsidRDefault="00D934F6">
      <w:pPr>
        <w:widowControl/>
        <w:spacing w:line="600" w:lineRule="exact"/>
        <w:ind w:firstLineChars="200" w:firstLine="640"/>
        <w:rPr>
          <w:rFonts w:asciiTheme="minorEastAsia" w:hAnsiTheme="minorEastAsia" w:cs="仿宋"/>
          <w:color w:val="000000"/>
          <w:sz w:val="32"/>
          <w:szCs w:val="32"/>
        </w:rPr>
      </w:pPr>
      <w:r w:rsidRPr="00D934F6">
        <w:rPr>
          <w:rFonts w:asciiTheme="minorEastAsia" w:hAnsiTheme="minorEastAsia" w:cs="仿宋" w:hint="eastAsia"/>
          <w:color w:val="000000"/>
          <w:sz w:val="32"/>
          <w:szCs w:val="32"/>
        </w:rPr>
        <w:t>本单位无政府性基金收支</w:t>
      </w:r>
    </w:p>
    <w:p w:rsidR="00A66641" w:rsidRPr="00990AAD" w:rsidRDefault="00C74EAD">
      <w:pPr>
        <w:widowControl/>
        <w:spacing w:line="600" w:lineRule="exact"/>
        <w:ind w:firstLineChars="200" w:firstLine="640"/>
        <w:rPr>
          <w:rFonts w:asciiTheme="minorEastAsia" w:hAnsiTheme="minorEastAsia" w:cs="仿宋"/>
          <w:kern w:val="0"/>
          <w:sz w:val="32"/>
          <w:szCs w:val="32"/>
        </w:rPr>
      </w:pPr>
      <w:r w:rsidRPr="00990AAD">
        <w:rPr>
          <w:rFonts w:asciiTheme="minorEastAsia" w:hAnsiTheme="minorEastAsia" w:cs="仿宋" w:hint="eastAsia"/>
          <w:kern w:val="0"/>
          <w:sz w:val="32"/>
          <w:szCs w:val="32"/>
        </w:rPr>
        <w:t>九、关于</w:t>
      </w:r>
      <w:r w:rsidRPr="00990AAD">
        <w:rPr>
          <w:rFonts w:asciiTheme="minorEastAsia" w:hAnsiTheme="minorEastAsia" w:cs="仿宋" w:hint="eastAsia"/>
          <w:kern w:val="0"/>
          <w:sz w:val="32"/>
          <w:szCs w:val="32"/>
        </w:rPr>
        <w:t>2018</w:t>
      </w:r>
      <w:r w:rsidRPr="00990AAD">
        <w:rPr>
          <w:rFonts w:asciiTheme="minorEastAsia" w:hAnsiTheme="minorEastAsia" w:cs="仿宋" w:hint="eastAsia"/>
          <w:kern w:val="0"/>
          <w:sz w:val="32"/>
          <w:szCs w:val="32"/>
        </w:rPr>
        <w:t>年度预算</w:t>
      </w:r>
      <w:r w:rsidRPr="00990AAD">
        <w:rPr>
          <w:rFonts w:asciiTheme="minorEastAsia" w:hAnsiTheme="minorEastAsia" w:cs="仿宋" w:hint="eastAsia"/>
          <w:kern w:val="0"/>
          <w:sz w:val="32"/>
          <w:szCs w:val="32"/>
        </w:rPr>
        <w:t>绩效情况说明</w:t>
      </w:r>
    </w:p>
    <w:p w:rsidR="00A66641" w:rsidRPr="00990AAD" w:rsidRDefault="00C74EAD">
      <w:pPr>
        <w:widowControl/>
        <w:spacing w:line="600" w:lineRule="exact"/>
        <w:ind w:firstLineChars="200" w:firstLine="640"/>
        <w:rPr>
          <w:rFonts w:asciiTheme="minorEastAsia" w:hAnsiTheme="minorEastAsia" w:cs="仿宋"/>
          <w:bCs/>
          <w:kern w:val="0"/>
          <w:sz w:val="32"/>
          <w:szCs w:val="32"/>
        </w:rPr>
      </w:pPr>
      <w:r w:rsidRPr="00990AAD">
        <w:rPr>
          <w:rFonts w:asciiTheme="minorEastAsia" w:hAnsiTheme="minorEastAsia" w:cs="仿宋" w:hint="eastAsia"/>
          <w:bCs/>
          <w:kern w:val="0"/>
          <w:sz w:val="32"/>
          <w:szCs w:val="32"/>
        </w:rPr>
        <w:t>2018</w:t>
      </w:r>
      <w:r w:rsidRPr="00990AAD">
        <w:rPr>
          <w:rFonts w:asciiTheme="minorEastAsia" w:hAnsiTheme="minorEastAsia" w:cs="仿宋" w:hint="eastAsia"/>
          <w:bCs/>
          <w:kern w:val="0"/>
          <w:sz w:val="32"/>
          <w:szCs w:val="32"/>
        </w:rPr>
        <w:t>年我单位按要求积极开展了预算绩效管理工作，通过全面实施预算项目绩效目标管理，积极探索绩效跟踪监控，大力推进项目绩效评价，完善评价指标体系建设，深化绩效评价结果运用，加强培训和宣传等具体措施，在全系统提升了“讲绩效，重绩效，用绩效”的意识。</w:t>
      </w:r>
      <w:r w:rsidRPr="00990AAD">
        <w:rPr>
          <w:rFonts w:asciiTheme="minorEastAsia" w:hAnsiTheme="minorEastAsia" w:cs="仿宋" w:hint="eastAsia"/>
          <w:bCs/>
          <w:kern w:val="0"/>
          <w:sz w:val="32"/>
          <w:szCs w:val="32"/>
        </w:rPr>
        <w:t xml:space="preserve">     </w:t>
      </w:r>
    </w:p>
    <w:p w:rsidR="00A66641" w:rsidRPr="00990AAD" w:rsidRDefault="00C74EAD">
      <w:pPr>
        <w:widowControl/>
        <w:spacing w:line="600" w:lineRule="exact"/>
        <w:ind w:firstLineChars="200" w:firstLine="640"/>
        <w:rPr>
          <w:rFonts w:asciiTheme="minorEastAsia" w:hAnsiTheme="minorEastAsia" w:cs="仿宋"/>
          <w:kern w:val="0"/>
          <w:sz w:val="32"/>
          <w:szCs w:val="32"/>
        </w:rPr>
      </w:pPr>
      <w:r w:rsidRPr="00990AAD">
        <w:rPr>
          <w:rFonts w:asciiTheme="minorEastAsia" w:hAnsiTheme="minorEastAsia" w:cs="仿宋" w:hint="eastAsia"/>
          <w:bCs/>
          <w:kern w:val="0"/>
          <w:sz w:val="32"/>
          <w:szCs w:val="32"/>
        </w:rPr>
        <w:t>2018</w:t>
      </w:r>
      <w:r w:rsidRPr="00990AAD">
        <w:rPr>
          <w:rFonts w:asciiTheme="minorEastAsia" w:hAnsiTheme="minorEastAsia" w:cs="仿宋" w:hint="eastAsia"/>
          <w:bCs/>
          <w:kern w:val="0"/>
          <w:sz w:val="32"/>
          <w:szCs w:val="32"/>
        </w:rPr>
        <w:t>年度部门预算数为</w:t>
      </w:r>
      <w:r w:rsidR="003A4A8B">
        <w:rPr>
          <w:rFonts w:asciiTheme="minorEastAsia" w:hAnsiTheme="minorEastAsia" w:cs="仿宋" w:hint="eastAsia"/>
          <w:sz w:val="32"/>
          <w:szCs w:val="32"/>
        </w:rPr>
        <w:t>2247.5</w:t>
      </w:r>
      <w:r w:rsidRPr="00990AAD">
        <w:rPr>
          <w:rFonts w:asciiTheme="minorEastAsia" w:hAnsiTheme="minorEastAsia" w:cs="仿宋" w:hint="eastAsia"/>
          <w:sz w:val="32"/>
          <w:szCs w:val="32"/>
        </w:rPr>
        <w:t>万元，支出决算数为</w:t>
      </w:r>
      <w:r w:rsidR="003A4A8B">
        <w:rPr>
          <w:rFonts w:asciiTheme="minorEastAsia" w:hAnsiTheme="minorEastAsia" w:cs="仿宋" w:hint="eastAsia"/>
          <w:sz w:val="32"/>
          <w:szCs w:val="32"/>
        </w:rPr>
        <w:t>2224.21</w:t>
      </w:r>
      <w:r w:rsidRPr="00990AAD">
        <w:rPr>
          <w:rFonts w:asciiTheme="minorEastAsia" w:hAnsiTheme="minorEastAsia" w:cs="仿宋" w:hint="eastAsia"/>
          <w:sz w:val="32"/>
          <w:szCs w:val="32"/>
        </w:rPr>
        <w:t>万元，预算完成率</w:t>
      </w:r>
      <w:r w:rsidR="003A4A8B">
        <w:rPr>
          <w:rFonts w:asciiTheme="minorEastAsia" w:hAnsiTheme="minorEastAsia" w:cs="仿宋" w:hint="eastAsia"/>
          <w:sz w:val="32"/>
          <w:szCs w:val="32"/>
        </w:rPr>
        <w:t>98.96</w:t>
      </w:r>
      <w:r w:rsidRPr="00990AAD">
        <w:rPr>
          <w:rFonts w:asciiTheme="minorEastAsia" w:hAnsiTheme="minorEastAsia" w:cs="仿宋" w:hint="eastAsia"/>
          <w:sz w:val="32"/>
          <w:szCs w:val="32"/>
        </w:rPr>
        <w:t>%</w:t>
      </w:r>
      <w:r w:rsidRPr="00990AAD">
        <w:rPr>
          <w:rFonts w:asciiTheme="minorEastAsia" w:hAnsiTheme="minorEastAsia" w:cs="仿宋" w:hint="eastAsia"/>
          <w:sz w:val="32"/>
          <w:szCs w:val="32"/>
        </w:rPr>
        <w:t>。</w:t>
      </w:r>
    </w:p>
    <w:p w:rsidR="00A66641" w:rsidRPr="00990AAD" w:rsidRDefault="00C74EAD">
      <w:pPr>
        <w:widowControl/>
        <w:spacing w:line="600" w:lineRule="exact"/>
        <w:ind w:firstLineChars="200" w:firstLine="640"/>
        <w:rPr>
          <w:rFonts w:asciiTheme="minorEastAsia" w:hAnsiTheme="minorEastAsia" w:cs="仿宋"/>
          <w:kern w:val="0"/>
          <w:sz w:val="32"/>
          <w:szCs w:val="32"/>
        </w:rPr>
      </w:pPr>
      <w:r w:rsidRPr="00990AAD">
        <w:rPr>
          <w:rFonts w:asciiTheme="minorEastAsia" w:hAnsiTheme="minorEastAsia" w:cs="仿宋" w:hint="eastAsia"/>
          <w:kern w:val="0"/>
          <w:sz w:val="32"/>
          <w:szCs w:val="32"/>
        </w:rPr>
        <w:lastRenderedPageBreak/>
        <w:t>十、其他重要事项</w:t>
      </w:r>
    </w:p>
    <w:p w:rsidR="00A66641" w:rsidRPr="00990AAD" w:rsidRDefault="00C74EAD">
      <w:pPr>
        <w:autoSpaceDE w:val="0"/>
        <w:autoSpaceDN w:val="0"/>
        <w:adjustRightInd w:val="0"/>
        <w:spacing w:line="600" w:lineRule="exact"/>
        <w:ind w:firstLineChars="200" w:firstLine="640"/>
        <w:rPr>
          <w:rFonts w:asciiTheme="minorEastAsia" w:hAnsiTheme="minorEastAsia" w:cs="仿宋"/>
          <w:kern w:val="0"/>
          <w:sz w:val="32"/>
          <w:szCs w:val="32"/>
        </w:rPr>
      </w:pPr>
      <w:r w:rsidRPr="00990AAD">
        <w:rPr>
          <w:rFonts w:asciiTheme="minorEastAsia" w:hAnsiTheme="minorEastAsia" w:cs="仿宋" w:hint="eastAsia"/>
          <w:kern w:val="0"/>
          <w:sz w:val="32"/>
          <w:szCs w:val="32"/>
        </w:rPr>
        <w:t>（一）机关运行经费支出情况。本部门</w:t>
      </w:r>
      <w:r w:rsidRPr="00990AAD">
        <w:rPr>
          <w:rFonts w:asciiTheme="minorEastAsia" w:hAnsiTheme="minorEastAsia" w:cs="仿宋" w:hint="eastAsia"/>
          <w:kern w:val="0"/>
          <w:sz w:val="32"/>
          <w:szCs w:val="32"/>
        </w:rPr>
        <w:t>2018</w:t>
      </w:r>
      <w:r w:rsidRPr="00990AAD">
        <w:rPr>
          <w:rFonts w:asciiTheme="minorEastAsia" w:hAnsiTheme="minorEastAsia" w:cs="仿宋" w:hint="eastAsia"/>
          <w:kern w:val="0"/>
          <w:sz w:val="32"/>
          <w:szCs w:val="32"/>
        </w:rPr>
        <w:t>年度机关运行经费支出</w:t>
      </w:r>
      <w:r w:rsidR="00475462">
        <w:rPr>
          <w:rFonts w:asciiTheme="minorEastAsia" w:hAnsiTheme="minorEastAsia" w:cs="仿宋" w:hint="eastAsia"/>
          <w:kern w:val="0"/>
          <w:sz w:val="32"/>
          <w:szCs w:val="32"/>
        </w:rPr>
        <w:t>116.92</w:t>
      </w:r>
      <w:r w:rsidRPr="00990AAD">
        <w:rPr>
          <w:rFonts w:asciiTheme="minorEastAsia" w:hAnsiTheme="minorEastAsia" w:cs="仿宋" w:hint="eastAsia"/>
          <w:kern w:val="0"/>
          <w:sz w:val="32"/>
          <w:szCs w:val="32"/>
        </w:rPr>
        <w:t>万元。</w:t>
      </w:r>
    </w:p>
    <w:p w:rsidR="00A66641" w:rsidRPr="00990AAD" w:rsidRDefault="00C74EAD">
      <w:pPr>
        <w:autoSpaceDE w:val="0"/>
        <w:autoSpaceDN w:val="0"/>
        <w:adjustRightInd w:val="0"/>
        <w:spacing w:line="600" w:lineRule="exact"/>
        <w:ind w:firstLineChars="200" w:firstLine="640"/>
        <w:rPr>
          <w:rFonts w:asciiTheme="minorEastAsia" w:hAnsiTheme="minorEastAsia" w:cs="仿宋"/>
          <w:kern w:val="0"/>
          <w:sz w:val="32"/>
          <w:szCs w:val="32"/>
        </w:rPr>
      </w:pPr>
      <w:r w:rsidRPr="00990AAD">
        <w:rPr>
          <w:rFonts w:asciiTheme="minorEastAsia" w:hAnsiTheme="minorEastAsia" w:cs="仿宋" w:hint="eastAsia"/>
          <w:kern w:val="0"/>
          <w:sz w:val="32"/>
          <w:szCs w:val="32"/>
        </w:rPr>
        <w:t>（二）政府采购支出情况。本部门</w:t>
      </w:r>
      <w:r w:rsidRPr="00990AAD">
        <w:rPr>
          <w:rFonts w:asciiTheme="minorEastAsia" w:hAnsiTheme="minorEastAsia" w:cs="仿宋" w:hint="eastAsia"/>
          <w:kern w:val="0"/>
          <w:sz w:val="32"/>
          <w:szCs w:val="32"/>
        </w:rPr>
        <w:t>2018</w:t>
      </w:r>
      <w:r w:rsidRPr="00990AAD">
        <w:rPr>
          <w:rFonts w:asciiTheme="minorEastAsia" w:hAnsiTheme="minorEastAsia" w:cs="仿宋" w:hint="eastAsia"/>
          <w:kern w:val="0"/>
          <w:sz w:val="32"/>
          <w:szCs w:val="32"/>
        </w:rPr>
        <w:t>年度政府采购支出总额</w:t>
      </w:r>
      <w:r w:rsidRPr="00990AAD">
        <w:rPr>
          <w:rFonts w:asciiTheme="minorEastAsia" w:hAnsiTheme="minorEastAsia" w:cs="仿宋" w:hint="eastAsia"/>
          <w:kern w:val="0"/>
          <w:sz w:val="32"/>
          <w:szCs w:val="32"/>
        </w:rPr>
        <w:t>0</w:t>
      </w:r>
      <w:r w:rsidRPr="00990AAD">
        <w:rPr>
          <w:rFonts w:asciiTheme="minorEastAsia" w:hAnsiTheme="minorEastAsia" w:cs="仿宋" w:hint="eastAsia"/>
          <w:kern w:val="0"/>
          <w:sz w:val="32"/>
          <w:szCs w:val="32"/>
        </w:rPr>
        <w:t>万元，其中：政府采购货物支出</w:t>
      </w:r>
      <w:r w:rsidRPr="00990AAD">
        <w:rPr>
          <w:rFonts w:asciiTheme="minorEastAsia" w:hAnsiTheme="minorEastAsia" w:cs="仿宋" w:hint="eastAsia"/>
          <w:kern w:val="0"/>
          <w:sz w:val="32"/>
          <w:szCs w:val="32"/>
        </w:rPr>
        <w:t>0</w:t>
      </w:r>
      <w:r w:rsidRPr="00990AAD">
        <w:rPr>
          <w:rFonts w:asciiTheme="minorEastAsia" w:hAnsiTheme="minorEastAsia" w:cs="仿宋" w:hint="eastAsia"/>
          <w:kern w:val="0"/>
          <w:sz w:val="32"/>
          <w:szCs w:val="32"/>
        </w:rPr>
        <w:t>万元、政府采购工程支出</w:t>
      </w:r>
      <w:r w:rsidRPr="00990AAD">
        <w:rPr>
          <w:rFonts w:asciiTheme="minorEastAsia" w:hAnsiTheme="minorEastAsia" w:cs="仿宋" w:hint="eastAsia"/>
          <w:kern w:val="0"/>
          <w:sz w:val="32"/>
          <w:szCs w:val="32"/>
        </w:rPr>
        <w:t>0</w:t>
      </w:r>
      <w:r w:rsidRPr="00990AAD">
        <w:rPr>
          <w:rFonts w:asciiTheme="minorEastAsia" w:hAnsiTheme="minorEastAsia" w:cs="仿宋" w:hint="eastAsia"/>
          <w:kern w:val="0"/>
          <w:sz w:val="32"/>
          <w:szCs w:val="32"/>
        </w:rPr>
        <w:t>万元、政府采购服务支出</w:t>
      </w:r>
      <w:r w:rsidR="00D52885">
        <w:rPr>
          <w:rFonts w:asciiTheme="minorEastAsia" w:hAnsiTheme="minorEastAsia" w:cs="仿宋" w:hint="eastAsia"/>
          <w:kern w:val="0"/>
          <w:sz w:val="32"/>
          <w:szCs w:val="32"/>
        </w:rPr>
        <w:t>337.72</w:t>
      </w:r>
      <w:r w:rsidRPr="00990AAD">
        <w:rPr>
          <w:rFonts w:asciiTheme="minorEastAsia" w:hAnsiTheme="minorEastAsia" w:cs="仿宋" w:hint="eastAsia"/>
          <w:kern w:val="0"/>
          <w:sz w:val="32"/>
          <w:szCs w:val="32"/>
        </w:rPr>
        <w:t>万元。授予中小企业合同金额</w:t>
      </w:r>
      <w:r w:rsidRPr="00990AAD">
        <w:rPr>
          <w:rFonts w:asciiTheme="minorEastAsia" w:hAnsiTheme="minorEastAsia" w:cs="仿宋" w:hint="eastAsia"/>
          <w:kern w:val="0"/>
          <w:sz w:val="32"/>
          <w:szCs w:val="32"/>
        </w:rPr>
        <w:t>0</w:t>
      </w:r>
      <w:r w:rsidRPr="00990AAD">
        <w:rPr>
          <w:rFonts w:asciiTheme="minorEastAsia" w:hAnsiTheme="minorEastAsia" w:cs="仿宋" w:hint="eastAsia"/>
          <w:kern w:val="0"/>
          <w:sz w:val="32"/>
          <w:szCs w:val="32"/>
        </w:rPr>
        <w:t>万元，其中：授予小微企业合同金额</w:t>
      </w:r>
      <w:r w:rsidRPr="00990AAD">
        <w:rPr>
          <w:rFonts w:asciiTheme="minorEastAsia" w:hAnsiTheme="minorEastAsia" w:cs="仿宋" w:hint="eastAsia"/>
          <w:kern w:val="0"/>
          <w:sz w:val="32"/>
          <w:szCs w:val="32"/>
        </w:rPr>
        <w:t>0</w:t>
      </w:r>
      <w:r w:rsidRPr="00990AAD">
        <w:rPr>
          <w:rFonts w:asciiTheme="minorEastAsia" w:hAnsiTheme="minorEastAsia" w:cs="仿宋" w:hint="eastAsia"/>
          <w:kern w:val="0"/>
          <w:sz w:val="32"/>
          <w:szCs w:val="32"/>
        </w:rPr>
        <w:t>万元，占政府采购支出金额的</w:t>
      </w:r>
      <w:r w:rsidRPr="00990AAD">
        <w:rPr>
          <w:rFonts w:asciiTheme="minorEastAsia" w:hAnsiTheme="minorEastAsia" w:cs="仿宋" w:hint="eastAsia"/>
          <w:kern w:val="0"/>
          <w:sz w:val="32"/>
          <w:szCs w:val="32"/>
        </w:rPr>
        <w:t>0</w:t>
      </w:r>
      <w:r w:rsidRPr="00990AAD">
        <w:rPr>
          <w:rFonts w:asciiTheme="minorEastAsia" w:hAnsiTheme="minorEastAsia" w:cs="仿宋" w:hint="eastAsia"/>
          <w:kern w:val="0"/>
          <w:sz w:val="32"/>
          <w:szCs w:val="32"/>
        </w:rPr>
        <w:t>%</w:t>
      </w:r>
      <w:r w:rsidRPr="00990AAD">
        <w:rPr>
          <w:rFonts w:asciiTheme="minorEastAsia" w:hAnsiTheme="minorEastAsia" w:cs="仿宋" w:hint="eastAsia"/>
          <w:kern w:val="0"/>
          <w:sz w:val="32"/>
          <w:szCs w:val="32"/>
        </w:rPr>
        <w:t>。</w:t>
      </w:r>
    </w:p>
    <w:p w:rsidR="00A66641" w:rsidRPr="00990AAD" w:rsidRDefault="00C74EAD">
      <w:pPr>
        <w:autoSpaceDE w:val="0"/>
        <w:autoSpaceDN w:val="0"/>
        <w:adjustRightInd w:val="0"/>
        <w:spacing w:line="600" w:lineRule="exact"/>
        <w:ind w:firstLineChars="250" w:firstLine="800"/>
        <w:rPr>
          <w:rFonts w:asciiTheme="minorEastAsia" w:hAnsiTheme="minorEastAsia" w:cs="Times New Roman"/>
          <w:kern w:val="0"/>
          <w:sz w:val="32"/>
          <w:szCs w:val="32"/>
        </w:rPr>
      </w:pPr>
      <w:r w:rsidRPr="00990AAD">
        <w:rPr>
          <w:rFonts w:asciiTheme="minorEastAsia" w:hAnsiTheme="minorEastAsia" w:cs="仿宋" w:hint="eastAsia"/>
          <w:kern w:val="0"/>
          <w:sz w:val="32"/>
          <w:szCs w:val="32"/>
        </w:rPr>
        <w:t>（三）国有资产占用情况。截至</w:t>
      </w:r>
      <w:r w:rsidRPr="00990AAD">
        <w:rPr>
          <w:rFonts w:asciiTheme="minorEastAsia" w:hAnsiTheme="minorEastAsia" w:cs="仿宋" w:hint="eastAsia"/>
          <w:kern w:val="0"/>
          <w:sz w:val="32"/>
          <w:szCs w:val="32"/>
        </w:rPr>
        <w:t>2018</w:t>
      </w:r>
      <w:r w:rsidRPr="00990AAD">
        <w:rPr>
          <w:rFonts w:asciiTheme="minorEastAsia" w:hAnsiTheme="minorEastAsia" w:cs="仿宋" w:hint="eastAsia"/>
          <w:kern w:val="0"/>
          <w:sz w:val="32"/>
          <w:szCs w:val="32"/>
        </w:rPr>
        <w:t>年</w:t>
      </w:r>
      <w:r w:rsidRPr="00990AAD">
        <w:rPr>
          <w:rFonts w:asciiTheme="minorEastAsia" w:hAnsiTheme="minorEastAsia" w:cs="仿宋" w:hint="eastAsia"/>
          <w:kern w:val="0"/>
          <w:sz w:val="32"/>
          <w:szCs w:val="32"/>
        </w:rPr>
        <w:t xml:space="preserve">12 </w:t>
      </w:r>
      <w:r w:rsidRPr="00990AAD">
        <w:rPr>
          <w:rFonts w:asciiTheme="minorEastAsia" w:hAnsiTheme="minorEastAsia" w:cs="仿宋" w:hint="eastAsia"/>
          <w:kern w:val="0"/>
          <w:sz w:val="32"/>
          <w:szCs w:val="32"/>
        </w:rPr>
        <w:t>月</w:t>
      </w:r>
      <w:r w:rsidRPr="00990AAD">
        <w:rPr>
          <w:rFonts w:asciiTheme="minorEastAsia" w:hAnsiTheme="minorEastAsia" w:cs="仿宋" w:hint="eastAsia"/>
          <w:kern w:val="0"/>
          <w:sz w:val="32"/>
          <w:szCs w:val="32"/>
        </w:rPr>
        <w:t xml:space="preserve">31 </w:t>
      </w:r>
      <w:r w:rsidRPr="00990AAD">
        <w:rPr>
          <w:rFonts w:asciiTheme="minorEastAsia" w:hAnsiTheme="minorEastAsia" w:cs="仿宋" w:hint="eastAsia"/>
          <w:kern w:val="0"/>
          <w:sz w:val="32"/>
          <w:szCs w:val="32"/>
        </w:rPr>
        <w:t>日，本部门共有车辆</w:t>
      </w:r>
      <w:r w:rsidRPr="00990AAD">
        <w:rPr>
          <w:rFonts w:asciiTheme="minorEastAsia" w:hAnsiTheme="minorEastAsia" w:cs="仿宋" w:hint="eastAsia"/>
          <w:kern w:val="0"/>
          <w:sz w:val="32"/>
          <w:szCs w:val="32"/>
        </w:rPr>
        <w:t>0</w:t>
      </w:r>
      <w:r w:rsidRPr="00990AAD">
        <w:rPr>
          <w:rFonts w:asciiTheme="minorEastAsia" w:hAnsiTheme="minorEastAsia" w:cs="仿宋" w:hint="eastAsia"/>
          <w:kern w:val="0"/>
          <w:sz w:val="32"/>
          <w:szCs w:val="32"/>
        </w:rPr>
        <w:t>辆，其中，部级领导干部用车</w:t>
      </w:r>
      <w:r w:rsidRPr="00990AAD">
        <w:rPr>
          <w:rFonts w:asciiTheme="minorEastAsia" w:hAnsiTheme="minorEastAsia" w:cs="仿宋" w:hint="eastAsia"/>
          <w:kern w:val="0"/>
          <w:sz w:val="32"/>
          <w:szCs w:val="32"/>
        </w:rPr>
        <w:t>0</w:t>
      </w:r>
      <w:r w:rsidRPr="00990AAD">
        <w:rPr>
          <w:rFonts w:asciiTheme="minorEastAsia" w:hAnsiTheme="minorEastAsia" w:cs="仿宋" w:hint="eastAsia"/>
          <w:kern w:val="0"/>
          <w:sz w:val="32"/>
          <w:szCs w:val="32"/>
        </w:rPr>
        <w:t>辆、一般公务用车</w:t>
      </w:r>
      <w:r w:rsidRPr="00990AAD">
        <w:rPr>
          <w:rFonts w:asciiTheme="minorEastAsia" w:hAnsiTheme="minorEastAsia" w:cs="仿宋" w:hint="eastAsia"/>
          <w:kern w:val="0"/>
          <w:sz w:val="32"/>
          <w:szCs w:val="32"/>
        </w:rPr>
        <w:t>0</w:t>
      </w:r>
      <w:r w:rsidRPr="00990AAD">
        <w:rPr>
          <w:rFonts w:asciiTheme="minorEastAsia" w:hAnsiTheme="minorEastAsia" w:cs="仿宋" w:hint="eastAsia"/>
          <w:kern w:val="0"/>
          <w:sz w:val="32"/>
          <w:szCs w:val="32"/>
        </w:rPr>
        <w:t>辆、一般执法执勤用车</w:t>
      </w:r>
      <w:r w:rsidR="00E853AD">
        <w:rPr>
          <w:rFonts w:asciiTheme="minorEastAsia" w:hAnsiTheme="minorEastAsia" w:cs="仿宋" w:hint="eastAsia"/>
          <w:kern w:val="0"/>
          <w:sz w:val="32"/>
          <w:szCs w:val="32"/>
        </w:rPr>
        <w:t>8</w:t>
      </w:r>
      <w:r w:rsidRPr="00990AAD">
        <w:rPr>
          <w:rFonts w:asciiTheme="minorEastAsia" w:hAnsiTheme="minorEastAsia" w:cs="仿宋" w:hint="eastAsia"/>
          <w:kern w:val="0"/>
          <w:sz w:val="32"/>
          <w:szCs w:val="32"/>
        </w:rPr>
        <w:t>辆、特种专业技术用车</w:t>
      </w:r>
      <w:r w:rsidRPr="00990AAD">
        <w:rPr>
          <w:rFonts w:asciiTheme="minorEastAsia" w:hAnsiTheme="minorEastAsia" w:cs="仿宋" w:hint="eastAsia"/>
          <w:kern w:val="0"/>
          <w:sz w:val="32"/>
          <w:szCs w:val="32"/>
        </w:rPr>
        <w:t>0</w:t>
      </w:r>
      <w:r w:rsidRPr="00990AAD">
        <w:rPr>
          <w:rFonts w:asciiTheme="minorEastAsia" w:hAnsiTheme="minorEastAsia" w:cs="仿宋" w:hint="eastAsia"/>
          <w:kern w:val="0"/>
          <w:sz w:val="32"/>
          <w:szCs w:val="32"/>
        </w:rPr>
        <w:t>辆、……、其他用车</w:t>
      </w:r>
      <w:r w:rsidRPr="00990AAD">
        <w:rPr>
          <w:rFonts w:asciiTheme="minorEastAsia" w:hAnsiTheme="minorEastAsia" w:cs="仿宋" w:hint="eastAsia"/>
          <w:kern w:val="0"/>
          <w:sz w:val="32"/>
          <w:szCs w:val="32"/>
        </w:rPr>
        <w:t>0</w:t>
      </w:r>
      <w:r w:rsidRPr="00990AAD">
        <w:rPr>
          <w:rFonts w:asciiTheme="minorEastAsia" w:hAnsiTheme="minorEastAsia" w:cs="仿宋" w:hint="eastAsia"/>
          <w:kern w:val="0"/>
          <w:sz w:val="32"/>
          <w:szCs w:val="32"/>
        </w:rPr>
        <w:t>辆；单位价值</w:t>
      </w:r>
      <w:r w:rsidRPr="00990AAD">
        <w:rPr>
          <w:rFonts w:asciiTheme="minorEastAsia" w:hAnsiTheme="minorEastAsia" w:cs="仿宋" w:hint="eastAsia"/>
          <w:kern w:val="0"/>
          <w:sz w:val="32"/>
          <w:szCs w:val="32"/>
        </w:rPr>
        <w:t xml:space="preserve">50 </w:t>
      </w:r>
      <w:r w:rsidRPr="00990AAD">
        <w:rPr>
          <w:rFonts w:asciiTheme="minorEastAsia" w:hAnsiTheme="minorEastAsia" w:cs="仿宋" w:hint="eastAsia"/>
          <w:kern w:val="0"/>
          <w:sz w:val="32"/>
          <w:szCs w:val="32"/>
        </w:rPr>
        <w:t>万元以上通用设备</w:t>
      </w:r>
      <w:r w:rsidRPr="00990AAD">
        <w:rPr>
          <w:rFonts w:asciiTheme="minorEastAsia" w:hAnsiTheme="minorEastAsia" w:cs="仿宋" w:hint="eastAsia"/>
          <w:kern w:val="0"/>
          <w:sz w:val="32"/>
          <w:szCs w:val="32"/>
        </w:rPr>
        <w:t>0</w:t>
      </w:r>
      <w:r w:rsidRPr="00990AAD">
        <w:rPr>
          <w:rFonts w:asciiTheme="minorEastAsia" w:hAnsiTheme="minorEastAsia" w:cs="仿宋" w:hint="eastAsia"/>
          <w:kern w:val="0"/>
          <w:sz w:val="32"/>
          <w:szCs w:val="32"/>
        </w:rPr>
        <w:t xml:space="preserve"> </w:t>
      </w:r>
      <w:r w:rsidRPr="00990AAD">
        <w:rPr>
          <w:rFonts w:asciiTheme="minorEastAsia" w:hAnsiTheme="minorEastAsia" w:cs="仿宋" w:hint="eastAsia"/>
          <w:kern w:val="0"/>
          <w:sz w:val="32"/>
          <w:szCs w:val="32"/>
        </w:rPr>
        <w:t>台（套），单价</w:t>
      </w:r>
      <w:r w:rsidRPr="00990AAD">
        <w:rPr>
          <w:rFonts w:asciiTheme="minorEastAsia" w:hAnsiTheme="minorEastAsia" w:cs="仿宋" w:hint="eastAsia"/>
          <w:kern w:val="0"/>
          <w:sz w:val="32"/>
          <w:szCs w:val="32"/>
        </w:rPr>
        <w:t xml:space="preserve">100 </w:t>
      </w:r>
      <w:r w:rsidRPr="00990AAD">
        <w:rPr>
          <w:rFonts w:asciiTheme="minorEastAsia" w:hAnsiTheme="minorEastAsia" w:cs="仿宋" w:hint="eastAsia"/>
          <w:kern w:val="0"/>
          <w:sz w:val="32"/>
          <w:szCs w:val="32"/>
        </w:rPr>
        <w:t>万元以上专用设备</w:t>
      </w:r>
      <w:r w:rsidRPr="00990AAD">
        <w:rPr>
          <w:rFonts w:asciiTheme="minorEastAsia" w:hAnsiTheme="minorEastAsia" w:cs="仿宋" w:hint="eastAsia"/>
          <w:kern w:val="0"/>
          <w:sz w:val="32"/>
          <w:szCs w:val="32"/>
        </w:rPr>
        <w:t>0</w:t>
      </w:r>
      <w:r w:rsidRPr="00990AAD">
        <w:rPr>
          <w:rFonts w:asciiTheme="minorEastAsia" w:hAnsiTheme="minorEastAsia" w:cs="仿宋" w:hint="eastAsia"/>
          <w:kern w:val="0"/>
          <w:sz w:val="32"/>
          <w:szCs w:val="32"/>
        </w:rPr>
        <w:t>台（套）。</w:t>
      </w:r>
    </w:p>
    <w:p w:rsidR="00A66641" w:rsidRPr="00990AAD" w:rsidRDefault="00C74EAD">
      <w:pPr>
        <w:widowControl/>
        <w:spacing w:line="600" w:lineRule="exact"/>
        <w:ind w:firstLineChars="200" w:firstLine="640"/>
        <w:rPr>
          <w:rFonts w:asciiTheme="minorEastAsia" w:hAnsiTheme="minorEastAsia" w:cs="Times New Roman"/>
          <w:sz w:val="32"/>
          <w:szCs w:val="32"/>
        </w:rPr>
      </w:pPr>
      <w:r w:rsidRPr="00990AAD">
        <w:rPr>
          <w:rFonts w:asciiTheme="minorEastAsia" w:hAnsiTheme="minorEastAsia" w:cs="Times New Roman" w:hint="eastAsia"/>
          <w:bCs/>
          <w:kern w:val="0"/>
          <w:sz w:val="32"/>
          <w:szCs w:val="32"/>
        </w:rPr>
        <w:t>第四部分</w:t>
      </w:r>
      <w:r w:rsidRPr="00990AAD">
        <w:rPr>
          <w:rFonts w:asciiTheme="minorEastAsia" w:hAnsiTheme="minorEastAsia" w:cs="Times New Roman" w:hint="eastAsia"/>
          <w:bCs/>
          <w:kern w:val="0"/>
          <w:sz w:val="32"/>
          <w:szCs w:val="32"/>
        </w:rPr>
        <w:t xml:space="preserve">  </w:t>
      </w:r>
      <w:r w:rsidRPr="00990AAD">
        <w:rPr>
          <w:rFonts w:asciiTheme="minorEastAsia" w:hAnsiTheme="minorEastAsia" w:cs="Times New Roman" w:hint="eastAsia"/>
          <w:bCs/>
          <w:kern w:val="0"/>
          <w:sz w:val="32"/>
          <w:szCs w:val="32"/>
        </w:rPr>
        <w:t>名词解释</w:t>
      </w:r>
    </w:p>
    <w:p w:rsidR="00A66641" w:rsidRPr="00990AAD" w:rsidRDefault="00C74EAD">
      <w:pPr>
        <w:widowControl/>
        <w:spacing w:line="600" w:lineRule="exact"/>
        <w:ind w:firstLineChars="200" w:firstLine="640"/>
        <w:rPr>
          <w:rFonts w:asciiTheme="minorEastAsia" w:hAnsiTheme="minorEastAsia"/>
          <w:bCs/>
          <w:kern w:val="0"/>
          <w:sz w:val="32"/>
          <w:szCs w:val="32"/>
        </w:rPr>
      </w:pPr>
      <w:r w:rsidRPr="00990AAD">
        <w:rPr>
          <w:rFonts w:asciiTheme="minorEastAsia" w:hAnsiTheme="minorEastAsia"/>
          <w:bCs/>
          <w:kern w:val="0"/>
          <w:sz w:val="32"/>
          <w:szCs w:val="32"/>
        </w:rPr>
        <w:t>（一）财政拨款收入：是指市财政当年拨付的资金。</w:t>
      </w:r>
    </w:p>
    <w:p w:rsidR="00A66641" w:rsidRPr="00990AAD" w:rsidRDefault="00C74EAD">
      <w:pPr>
        <w:widowControl/>
        <w:spacing w:line="600" w:lineRule="exact"/>
        <w:ind w:firstLineChars="200" w:firstLine="640"/>
        <w:rPr>
          <w:rFonts w:asciiTheme="minorEastAsia" w:hAnsiTheme="minorEastAsia"/>
          <w:bCs/>
          <w:kern w:val="0"/>
          <w:sz w:val="32"/>
          <w:szCs w:val="32"/>
        </w:rPr>
      </w:pPr>
      <w:r w:rsidRPr="00990AAD">
        <w:rPr>
          <w:rFonts w:asciiTheme="minorEastAsia" w:hAnsiTheme="minorEastAsia"/>
          <w:bCs/>
          <w:kern w:val="0"/>
          <w:sz w:val="32"/>
          <w:szCs w:val="32"/>
        </w:rPr>
        <w:t>（二）其他收入：是指部门取得的除</w:t>
      </w:r>
      <w:r w:rsidRPr="00990AAD">
        <w:rPr>
          <w:rFonts w:asciiTheme="minorEastAsia" w:hAnsiTheme="minorEastAsia"/>
          <w:bCs/>
          <w:kern w:val="0"/>
          <w:sz w:val="32"/>
          <w:szCs w:val="32"/>
        </w:rPr>
        <w:t>“</w:t>
      </w:r>
      <w:r w:rsidRPr="00990AAD">
        <w:rPr>
          <w:rFonts w:asciiTheme="minorEastAsia" w:hAnsiTheme="minorEastAsia"/>
          <w:bCs/>
          <w:kern w:val="0"/>
          <w:sz w:val="32"/>
          <w:szCs w:val="32"/>
        </w:rPr>
        <w:t>财政拨款</w:t>
      </w:r>
      <w:r w:rsidRPr="00990AAD">
        <w:rPr>
          <w:rFonts w:asciiTheme="minorEastAsia" w:hAnsiTheme="minorEastAsia"/>
          <w:bCs/>
          <w:kern w:val="0"/>
          <w:sz w:val="32"/>
          <w:szCs w:val="32"/>
        </w:rPr>
        <w:t>”</w:t>
      </w:r>
      <w:r w:rsidRPr="00990AAD">
        <w:rPr>
          <w:rFonts w:asciiTheme="minorEastAsia" w:hAnsiTheme="minorEastAsia"/>
          <w:bCs/>
          <w:kern w:val="0"/>
          <w:sz w:val="32"/>
          <w:szCs w:val="32"/>
        </w:rPr>
        <w:t>、</w:t>
      </w:r>
      <w:r w:rsidRPr="00990AAD">
        <w:rPr>
          <w:rFonts w:asciiTheme="minorEastAsia" w:hAnsiTheme="minorEastAsia"/>
          <w:bCs/>
          <w:kern w:val="0"/>
          <w:sz w:val="32"/>
          <w:szCs w:val="32"/>
        </w:rPr>
        <w:t>“</w:t>
      </w:r>
      <w:r w:rsidRPr="00990AAD">
        <w:rPr>
          <w:rFonts w:asciiTheme="minorEastAsia" w:hAnsiTheme="minorEastAsia"/>
          <w:bCs/>
          <w:kern w:val="0"/>
          <w:sz w:val="32"/>
          <w:szCs w:val="32"/>
        </w:rPr>
        <w:t>事业收入</w:t>
      </w:r>
      <w:r w:rsidRPr="00990AAD">
        <w:rPr>
          <w:rFonts w:asciiTheme="minorEastAsia" w:hAnsiTheme="minorEastAsia"/>
          <w:bCs/>
          <w:kern w:val="0"/>
          <w:sz w:val="32"/>
          <w:szCs w:val="32"/>
        </w:rPr>
        <w:t>”</w:t>
      </w:r>
      <w:r w:rsidRPr="00990AAD">
        <w:rPr>
          <w:rFonts w:asciiTheme="minorEastAsia" w:hAnsiTheme="minorEastAsia"/>
          <w:bCs/>
          <w:kern w:val="0"/>
          <w:sz w:val="32"/>
          <w:szCs w:val="32"/>
        </w:rPr>
        <w:t>、</w:t>
      </w:r>
      <w:r w:rsidRPr="00990AAD">
        <w:rPr>
          <w:rFonts w:asciiTheme="minorEastAsia" w:hAnsiTheme="minorEastAsia"/>
          <w:bCs/>
          <w:kern w:val="0"/>
          <w:sz w:val="32"/>
          <w:szCs w:val="32"/>
        </w:rPr>
        <w:t>“</w:t>
      </w:r>
      <w:r w:rsidRPr="00990AAD">
        <w:rPr>
          <w:rFonts w:asciiTheme="minorEastAsia" w:hAnsiTheme="minorEastAsia"/>
          <w:bCs/>
          <w:kern w:val="0"/>
          <w:sz w:val="32"/>
          <w:szCs w:val="32"/>
        </w:rPr>
        <w:t>经营收入</w:t>
      </w:r>
      <w:r w:rsidRPr="00990AAD">
        <w:rPr>
          <w:rFonts w:asciiTheme="minorEastAsia" w:hAnsiTheme="minorEastAsia"/>
          <w:bCs/>
          <w:kern w:val="0"/>
          <w:sz w:val="32"/>
          <w:szCs w:val="32"/>
        </w:rPr>
        <w:t>”</w:t>
      </w:r>
      <w:r w:rsidRPr="00990AAD">
        <w:rPr>
          <w:rFonts w:asciiTheme="minorEastAsia" w:hAnsiTheme="minorEastAsia"/>
          <w:bCs/>
          <w:kern w:val="0"/>
          <w:sz w:val="32"/>
          <w:szCs w:val="32"/>
        </w:rPr>
        <w:t>等以外的收入。</w:t>
      </w:r>
    </w:p>
    <w:p w:rsidR="00A66641" w:rsidRPr="00990AAD" w:rsidRDefault="00C74EAD">
      <w:pPr>
        <w:widowControl/>
        <w:spacing w:line="600" w:lineRule="exact"/>
        <w:ind w:firstLineChars="200" w:firstLine="640"/>
        <w:rPr>
          <w:rFonts w:asciiTheme="minorEastAsia" w:hAnsiTheme="minorEastAsia"/>
          <w:bCs/>
          <w:kern w:val="0"/>
          <w:sz w:val="32"/>
          <w:szCs w:val="32"/>
        </w:rPr>
      </w:pPr>
      <w:r w:rsidRPr="00990AAD">
        <w:rPr>
          <w:rFonts w:asciiTheme="minorEastAsia" w:hAnsiTheme="minorEastAsia"/>
          <w:bCs/>
          <w:kern w:val="0"/>
          <w:sz w:val="32"/>
          <w:szCs w:val="32"/>
        </w:rPr>
        <w:t>（</w:t>
      </w:r>
      <w:r w:rsidRPr="00990AAD">
        <w:rPr>
          <w:rFonts w:asciiTheme="minorEastAsia" w:hAnsiTheme="minorEastAsia" w:hint="eastAsia"/>
          <w:bCs/>
          <w:kern w:val="0"/>
          <w:sz w:val="32"/>
          <w:szCs w:val="32"/>
        </w:rPr>
        <w:t>三</w:t>
      </w:r>
      <w:r w:rsidRPr="00990AAD">
        <w:rPr>
          <w:rFonts w:asciiTheme="minorEastAsia" w:hAnsiTheme="minorEastAsia"/>
          <w:bCs/>
          <w:kern w:val="0"/>
          <w:sz w:val="32"/>
          <w:szCs w:val="32"/>
        </w:rPr>
        <w:t>）</w:t>
      </w:r>
      <w:r w:rsidRPr="00990AAD">
        <w:rPr>
          <w:rFonts w:asciiTheme="minorEastAsia" w:hAnsiTheme="minorEastAsia" w:hint="eastAsia"/>
          <w:bCs/>
          <w:kern w:val="0"/>
          <w:sz w:val="32"/>
          <w:szCs w:val="32"/>
        </w:rPr>
        <w:t>基本支出：指为保障机构正常运转、完成日常工作任务而发生的人员支出和公用支出。</w:t>
      </w:r>
    </w:p>
    <w:p w:rsidR="00A66641" w:rsidRPr="00990AAD" w:rsidRDefault="00C74EAD">
      <w:pPr>
        <w:widowControl/>
        <w:spacing w:line="600" w:lineRule="exact"/>
        <w:ind w:firstLineChars="200" w:firstLine="640"/>
        <w:rPr>
          <w:rFonts w:asciiTheme="minorEastAsia" w:hAnsiTheme="minorEastAsia"/>
          <w:bCs/>
          <w:kern w:val="0"/>
          <w:sz w:val="32"/>
          <w:szCs w:val="32"/>
        </w:rPr>
      </w:pPr>
      <w:r w:rsidRPr="00990AAD">
        <w:rPr>
          <w:rFonts w:asciiTheme="minorEastAsia" w:hAnsiTheme="minorEastAsia"/>
          <w:bCs/>
          <w:kern w:val="0"/>
          <w:sz w:val="32"/>
          <w:szCs w:val="32"/>
        </w:rPr>
        <w:t>（</w:t>
      </w:r>
      <w:r w:rsidRPr="00990AAD">
        <w:rPr>
          <w:rFonts w:asciiTheme="minorEastAsia" w:hAnsiTheme="minorEastAsia" w:hint="eastAsia"/>
          <w:bCs/>
          <w:kern w:val="0"/>
          <w:sz w:val="32"/>
          <w:szCs w:val="32"/>
        </w:rPr>
        <w:t>四</w:t>
      </w:r>
      <w:r w:rsidRPr="00990AAD">
        <w:rPr>
          <w:rFonts w:asciiTheme="minorEastAsia" w:hAnsiTheme="minorEastAsia"/>
          <w:bCs/>
          <w:kern w:val="0"/>
          <w:sz w:val="32"/>
          <w:szCs w:val="32"/>
        </w:rPr>
        <w:t>）项目支出：：</w:t>
      </w:r>
      <w:r w:rsidRPr="00990AAD">
        <w:rPr>
          <w:rFonts w:asciiTheme="minorEastAsia" w:hAnsiTheme="minorEastAsia" w:hint="eastAsia"/>
          <w:bCs/>
          <w:kern w:val="0"/>
          <w:sz w:val="32"/>
          <w:szCs w:val="32"/>
        </w:rPr>
        <w:t>指在基本支出之外为完成特定行政任务和事业发展目标所发生的支出。</w:t>
      </w:r>
    </w:p>
    <w:p w:rsidR="00A66641" w:rsidRPr="00990AAD" w:rsidRDefault="00C74EAD">
      <w:pPr>
        <w:widowControl/>
        <w:spacing w:line="600" w:lineRule="exact"/>
        <w:ind w:firstLineChars="200" w:firstLine="640"/>
        <w:rPr>
          <w:rFonts w:asciiTheme="minorEastAsia" w:hAnsiTheme="minorEastAsia"/>
          <w:bCs/>
          <w:kern w:val="0"/>
          <w:sz w:val="32"/>
          <w:szCs w:val="32"/>
        </w:rPr>
      </w:pPr>
      <w:r w:rsidRPr="00990AAD">
        <w:rPr>
          <w:rFonts w:asciiTheme="minorEastAsia" w:hAnsiTheme="minorEastAsia"/>
          <w:bCs/>
          <w:kern w:val="0"/>
          <w:sz w:val="32"/>
          <w:szCs w:val="32"/>
        </w:rPr>
        <w:t>（</w:t>
      </w:r>
      <w:r w:rsidRPr="00990AAD">
        <w:rPr>
          <w:rFonts w:asciiTheme="minorEastAsia" w:hAnsiTheme="minorEastAsia" w:hint="eastAsia"/>
          <w:bCs/>
          <w:kern w:val="0"/>
          <w:sz w:val="32"/>
          <w:szCs w:val="32"/>
        </w:rPr>
        <w:t>五</w:t>
      </w:r>
      <w:r w:rsidRPr="00990AAD">
        <w:rPr>
          <w:rFonts w:asciiTheme="minorEastAsia" w:hAnsiTheme="minorEastAsia"/>
          <w:bCs/>
          <w:kern w:val="0"/>
          <w:sz w:val="32"/>
          <w:szCs w:val="32"/>
        </w:rPr>
        <w:t>）机关运行经费：是指为保障行政单位（含参照公务员法管理的事业单位）运行用于购买货物和服务的各项资</w:t>
      </w:r>
      <w:r w:rsidRPr="00990AAD">
        <w:rPr>
          <w:rFonts w:asciiTheme="minorEastAsia" w:hAnsiTheme="minorEastAsia"/>
          <w:bCs/>
          <w:kern w:val="0"/>
          <w:sz w:val="32"/>
          <w:szCs w:val="32"/>
        </w:rPr>
        <w:lastRenderedPageBreak/>
        <w:t>金，包括办公及印刷费、邮电费、差旅费、会议费、福利费、日常维修费及一般设备购置费、办公用房水电费、办公用房取暖费、办公用房物业管理费、公务用车运行维护费以及其他费用。</w:t>
      </w:r>
    </w:p>
    <w:p w:rsidR="00A66641" w:rsidRPr="00990AAD" w:rsidRDefault="00A66641">
      <w:pPr>
        <w:spacing w:line="600" w:lineRule="exact"/>
        <w:rPr>
          <w:rFonts w:asciiTheme="minorEastAsia" w:hAnsiTheme="minorEastAsia" w:cs="Times New Roman"/>
          <w:sz w:val="28"/>
          <w:szCs w:val="28"/>
        </w:rPr>
      </w:pPr>
    </w:p>
    <w:p w:rsidR="00A66641" w:rsidRPr="00990AAD" w:rsidRDefault="00A66641">
      <w:pPr>
        <w:rPr>
          <w:rFonts w:asciiTheme="minorEastAsia" w:hAnsiTheme="minorEastAsia"/>
        </w:rPr>
      </w:pPr>
    </w:p>
    <w:sectPr w:rsidR="00A66641" w:rsidRPr="00990AAD" w:rsidSect="00A6664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EAD" w:rsidRDefault="00C74EAD" w:rsidP="00A66641">
      <w:r>
        <w:separator/>
      </w:r>
    </w:p>
  </w:endnote>
  <w:endnote w:type="continuationSeparator" w:id="0">
    <w:p w:rsidR="00C74EAD" w:rsidRDefault="00C74EAD" w:rsidP="00A666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仿宋简体">
    <w:altName w:val="Arial Unicode MS"/>
    <w:charset w:val="86"/>
    <w:family w:val="auto"/>
    <w:pitch w:val="default"/>
    <w:sig w:usb0="00000000" w:usb1="080E0000" w:usb2="00000000" w:usb3="00000000" w:csb0="00040000" w:csb1="00000000"/>
  </w:font>
  <w:font w:name="仿宋">
    <w:altName w:val="Arial Unicode MS"/>
    <w:charset w:val="86"/>
    <w:family w:val="auto"/>
    <w:pitch w:val="default"/>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41" w:rsidRDefault="00A66641">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41" w:rsidRDefault="00C74EAD">
    <w:pPr>
      <w:pStyle w:val="a4"/>
      <w:ind w:firstLine="482"/>
      <w:jc w:val="center"/>
    </w:pPr>
    <w:r>
      <w:rPr>
        <w:rFonts w:hint="eastAsia"/>
        <w:b/>
        <w:sz w:val="24"/>
        <w:szCs w:val="24"/>
      </w:rPr>
      <w:t>－</w:t>
    </w:r>
    <w:r w:rsidR="00A66641">
      <w:rPr>
        <w:rFonts w:ascii="Arial" w:hAnsi="Arial" w:cs="Arial"/>
        <w:b/>
        <w:sz w:val="21"/>
        <w:szCs w:val="21"/>
      </w:rPr>
      <w:fldChar w:fldCharType="begin"/>
    </w:r>
    <w:r>
      <w:rPr>
        <w:rFonts w:ascii="Arial" w:hAnsi="Arial" w:cs="Arial"/>
        <w:b/>
        <w:sz w:val="21"/>
        <w:szCs w:val="21"/>
      </w:rPr>
      <w:instrText>PAGE</w:instrText>
    </w:r>
    <w:r w:rsidR="00A66641">
      <w:rPr>
        <w:rFonts w:ascii="Arial" w:hAnsi="Arial" w:cs="Arial"/>
        <w:b/>
        <w:sz w:val="21"/>
        <w:szCs w:val="21"/>
      </w:rPr>
      <w:fldChar w:fldCharType="separate"/>
    </w:r>
    <w:r w:rsidR="008B1391">
      <w:rPr>
        <w:rFonts w:ascii="Arial" w:hAnsi="Arial" w:cs="Arial"/>
        <w:b/>
        <w:noProof/>
        <w:sz w:val="21"/>
        <w:szCs w:val="21"/>
      </w:rPr>
      <w:t>1</w:t>
    </w:r>
    <w:r w:rsidR="00A66641">
      <w:rPr>
        <w:rFonts w:ascii="Arial" w:hAnsi="Arial" w:cs="Arial"/>
        <w:b/>
        <w:sz w:val="21"/>
        <w:szCs w:val="21"/>
      </w:rPr>
      <w:fldChar w:fldCharType="end"/>
    </w:r>
    <w:r>
      <w:rPr>
        <w:rFonts w:hint="eastAsia"/>
        <w:b/>
        <w:sz w:val="24"/>
        <w:szCs w:val="24"/>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41" w:rsidRDefault="00A66641">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EAD" w:rsidRDefault="00C74EAD" w:rsidP="00A66641">
      <w:r>
        <w:separator/>
      </w:r>
    </w:p>
  </w:footnote>
  <w:footnote w:type="continuationSeparator" w:id="0">
    <w:p w:rsidR="00C74EAD" w:rsidRDefault="00C74EAD" w:rsidP="00A666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41" w:rsidRDefault="00A66641">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41" w:rsidRDefault="00A66641">
    <w:pPr>
      <w:pStyle w:val="a5"/>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41" w:rsidRDefault="00A66641">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4A8E"/>
    <w:rsid w:val="0000396C"/>
    <w:rsid w:val="00014F8D"/>
    <w:rsid w:val="0002580F"/>
    <w:rsid w:val="00045381"/>
    <w:rsid w:val="00053B5E"/>
    <w:rsid w:val="00063E5A"/>
    <w:rsid w:val="00067E96"/>
    <w:rsid w:val="00071237"/>
    <w:rsid w:val="000722E1"/>
    <w:rsid w:val="000B0A22"/>
    <w:rsid w:val="000B1AB9"/>
    <w:rsid w:val="000D6264"/>
    <w:rsid w:val="000D67F9"/>
    <w:rsid w:val="000D734F"/>
    <w:rsid w:val="0010547A"/>
    <w:rsid w:val="001126DE"/>
    <w:rsid w:val="00121BEB"/>
    <w:rsid w:val="00121CF7"/>
    <w:rsid w:val="001313C1"/>
    <w:rsid w:val="0013198D"/>
    <w:rsid w:val="001374CC"/>
    <w:rsid w:val="0014319B"/>
    <w:rsid w:val="0016239A"/>
    <w:rsid w:val="001738C6"/>
    <w:rsid w:val="00196737"/>
    <w:rsid w:val="001B2D55"/>
    <w:rsid w:val="001B405B"/>
    <w:rsid w:val="001C55ED"/>
    <w:rsid w:val="001C76D8"/>
    <w:rsid w:val="001C7DF1"/>
    <w:rsid w:val="001D0B9C"/>
    <w:rsid w:val="001F2ECD"/>
    <w:rsid w:val="001F6302"/>
    <w:rsid w:val="00221C69"/>
    <w:rsid w:val="0022273F"/>
    <w:rsid w:val="00223992"/>
    <w:rsid w:val="002605E4"/>
    <w:rsid w:val="00280052"/>
    <w:rsid w:val="002831E7"/>
    <w:rsid w:val="00287575"/>
    <w:rsid w:val="002E53F4"/>
    <w:rsid w:val="002F06C2"/>
    <w:rsid w:val="002F3363"/>
    <w:rsid w:val="002F7152"/>
    <w:rsid w:val="00302072"/>
    <w:rsid w:val="00312528"/>
    <w:rsid w:val="0032659A"/>
    <w:rsid w:val="00331212"/>
    <w:rsid w:val="003368E2"/>
    <w:rsid w:val="00342ACE"/>
    <w:rsid w:val="0034481E"/>
    <w:rsid w:val="003640A3"/>
    <w:rsid w:val="00366933"/>
    <w:rsid w:val="003946BD"/>
    <w:rsid w:val="003A4A8B"/>
    <w:rsid w:val="003B595F"/>
    <w:rsid w:val="003B62C4"/>
    <w:rsid w:val="003C0E07"/>
    <w:rsid w:val="003C55FC"/>
    <w:rsid w:val="003D12D8"/>
    <w:rsid w:val="003D6D54"/>
    <w:rsid w:val="003E6AD9"/>
    <w:rsid w:val="003F0B3B"/>
    <w:rsid w:val="00404E19"/>
    <w:rsid w:val="0042466C"/>
    <w:rsid w:val="00427E6F"/>
    <w:rsid w:val="004428B6"/>
    <w:rsid w:val="00443EB8"/>
    <w:rsid w:val="00445114"/>
    <w:rsid w:val="00446B1E"/>
    <w:rsid w:val="00456DB2"/>
    <w:rsid w:val="004663EB"/>
    <w:rsid w:val="00474309"/>
    <w:rsid w:val="00475462"/>
    <w:rsid w:val="004908FF"/>
    <w:rsid w:val="00490C44"/>
    <w:rsid w:val="00490D3D"/>
    <w:rsid w:val="004A03D3"/>
    <w:rsid w:val="004A5F66"/>
    <w:rsid w:val="004C0935"/>
    <w:rsid w:val="004C441C"/>
    <w:rsid w:val="004C668D"/>
    <w:rsid w:val="004E3160"/>
    <w:rsid w:val="004E6C9F"/>
    <w:rsid w:val="004F2857"/>
    <w:rsid w:val="00512960"/>
    <w:rsid w:val="0051730E"/>
    <w:rsid w:val="00531E52"/>
    <w:rsid w:val="0054376C"/>
    <w:rsid w:val="00557DB6"/>
    <w:rsid w:val="00561D91"/>
    <w:rsid w:val="005625A1"/>
    <w:rsid w:val="00590662"/>
    <w:rsid w:val="005A23EB"/>
    <w:rsid w:val="005A750C"/>
    <w:rsid w:val="005B0C2A"/>
    <w:rsid w:val="005B7510"/>
    <w:rsid w:val="005C6820"/>
    <w:rsid w:val="005D2748"/>
    <w:rsid w:val="005D3D52"/>
    <w:rsid w:val="005E7021"/>
    <w:rsid w:val="005F2BCA"/>
    <w:rsid w:val="006266A6"/>
    <w:rsid w:val="006500DF"/>
    <w:rsid w:val="00655CE1"/>
    <w:rsid w:val="00655FC1"/>
    <w:rsid w:val="00674220"/>
    <w:rsid w:val="00675927"/>
    <w:rsid w:val="006915FE"/>
    <w:rsid w:val="0069314A"/>
    <w:rsid w:val="006C4007"/>
    <w:rsid w:val="006E4423"/>
    <w:rsid w:val="007009FC"/>
    <w:rsid w:val="007022E9"/>
    <w:rsid w:val="00713E89"/>
    <w:rsid w:val="0072314F"/>
    <w:rsid w:val="00742295"/>
    <w:rsid w:val="0075782C"/>
    <w:rsid w:val="00760D69"/>
    <w:rsid w:val="00762EFC"/>
    <w:rsid w:val="0077261D"/>
    <w:rsid w:val="00781171"/>
    <w:rsid w:val="007835E0"/>
    <w:rsid w:val="0078383A"/>
    <w:rsid w:val="00787EE9"/>
    <w:rsid w:val="0079157A"/>
    <w:rsid w:val="007942A0"/>
    <w:rsid w:val="007A1A1E"/>
    <w:rsid w:val="007A2DC2"/>
    <w:rsid w:val="007B0008"/>
    <w:rsid w:val="007B443C"/>
    <w:rsid w:val="007B4E49"/>
    <w:rsid w:val="007D0245"/>
    <w:rsid w:val="007D620F"/>
    <w:rsid w:val="007D7671"/>
    <w:rsid w:val="007F6521"/>
    <w:rsid w:val="00823D36"/>
    <w:rsid w:val="00825C8A"/>
    <w:rsid w:val="00842795"/>
    <w:rsid w:val="00860953"/>
    <w:rsid w:val="00863D3A"/>
    <w:rsid w:val="00866C97"/>
    <w:rsid w:val="008723EA"/>
    <w:rsid w:val="008727A8"/>
    <w:rsid w:val="0087620B"/>
    <w:rsid w:val="00877367"/>
    <w:rsid w:val="00885622"/>
    <w:rsid w:val="00885802"/>
    <w:rsid w:val="00890012"/>
    <w:rsid w:val="008921D4"/>
    <w:rsid w:val="00893F81"/>
    <w:rsid w:val="00895A40"/>
    <w:rsid w:val="008A35DA"/>
    <w:rsid w:val="008A47C8"/>
    <w:rsid w:val="008A4F79"/>
    <w:rsid w:val="008B1391"/>
    <w:rsid w:val="008C0D0B"/>
    <w:rsid w:val="008F3807"/>
    <w:rsid w:val="008F7BE8"/>
    <w:rsid w:val="00902D71"/>
    <w:rsid w:val="009138F9"/>
    <w:rsid w:val="00926A56"/>
    <w:rsid w:val="00955403"/>
    <w:rsid w:val="00965253"/>
    <w:rsid w:val="009664AF"/>
    <w:rsid w:val="00980BD5"/>
    <w:rsid w:val="009829F6"/>
    <w:rsid w:val="00990AAD"/>
    <w:rsid w:val="009D4755"/>
    <w:rsid w:val="009E412D"/>
    <w:rsid w:val="009F0E87"/>
    <w:rsid w:val="009F280A"/>
    <w:rsid w:val="009F4F41"/>
    <w:rsid w:val="00A0516B"/>
    <w:rsid w:val="00A141F0"/>
    <w:rsid w:val="00A16602"/>
    <w:rsid w:val="00A175D1"/>
    <w:rsid w:val="00A245FF"/>
    <w:rsid w:val="00A3341D"/>
    <w:rsid w:val="00A374E2"/>
    <w:rsid w:val="00A45175"/>
    <w:rsid w:val="00A611F5"/>
    <w:rsid w:val="00A66641"/>
    <w:rsid w:val="00A731F2"/>
    <w:rsid w:val="00A8613A"/>
    <w:rsid w:val="00A871BD"/>
    <w:rsid w:val="00A9678D"/>
    <w:rsid w:val="00AB6999"/>
    <w:rsid w:val="00AC016C"/>
    <w:rsid w:val="00AC32DE"/>
    <w:rsid w:val="00AD185D"/>
    <w:rsid w:val="00AE1E13"/>
    <w:rsid w:val="00AE4383"/>
    <w:rsid w:val="00B0686B"/>
    <w:rsid w:val="00B06E86"/>
    <w:rsid w:val="00B135B5"/>
    <w:rsid w:val="00B355BF"/>
    <w:rsid w:val="00B50B06"/>
    <w:rsid w:val="00B65C92"/>
    <w:rsid w:val="00B8368D"/>
    <w:rsid w:val="00B83ABC"/>
    <w:rsid w:val="00BA02F4"/>
    <w:rsid w:val="00BA1FA2"/>
    <w:rsid w:val="00BB7F44"/>
    <w:rsid w:val="00BC22FC"/>
    <w:rsid w:val="00BC297B"/>
    <w:rsid w:val="00BC4C4B"/>
    <w:rsid w:val="00BD1569"/>
    <w:rsid w:val="00BD573C"/>
    <w:rsid w:val="00BF1F0B"/>
    <w:rsid w:val="00C049CB"/>
    <w:rsid w:val="00C101E7"/>
    <w:rsid w:val="00C1573F"/>
    <w:rsid w:val="00C16682"/>
    <w:rsid w:val="00C17609"/>
    <w:rsid w:val="00C230D6"/>
    <w:rsid w:val="00C26FA1"/>
    <w:rsid w:val="00C359CB"/>
    <w:rsid w:val="00C74EAD"/>
    <w:rsid w:val="00C82E51"/>
    <w:rsid w:val="00CA71E9"/>
    <w:rsid w:val="00CC196A"/>
    <w:rsid w:val="00CD61FA"/>
    <w:rsid w:val="00CE4DDF"/>
    <w:rsid w:val="00D13682"/>
    <w:rsid w:val="00D255AE"/>
    <w:rsid w:val="00D35238"/>
    <w:rsid w:val="00D42FE2"/>
    <w:rsid w:val="00D51828"/>
    <w:rsid w:val="00D52885"/>
    <w:rsid w:val="00D56461"/>
    <w:rsid w:val="00D62947"/>
    <w:rsid w:val="00D73FB9"/>
    <w:rsid w:val="00D75082"/>
    <w:rsid w:val="00D813EB"/>
    <w:rsid w:val="00D84A8E"/>
    <w:rsid w:val="00D852B2"/>
    <w:rsid w:val="00D9054A"/>
    <w:rsid w:val="00D9071A"/>
    <w:rsid w:val="00D920E8"/>
    <w:rsid w:val="00D934F6"/>
    <w:rsid w:val="00DA7CF2"/>
    <w:rsid w:val="00DD1392"/>
    <w:rsid w:val="00DF4BBF"/>
    <w:rsid w:val="00E1743B"/>
    <w:rsid w:val="00E3306E"/>
    <w:rsid w:val="00E53BC4"/>
    <w:rsid w:val="00E60FB5"/>
    <w:rsid w:val="00E843F6"/>
    <w:rsid w:val="00E853AD"/>
    <w:rsid w:val="00E91D5F"/>
    <w:rsid w:val="00E96CD5"/>
    <w:rsid w:val="00EA7A53"/>
    <w:rsid w:val="00EB4CDE"/>
    <w:rsid w:val="00EC22E6"/>
    <w:rsid w:val="00EF0B41"/>
    <w:rsid w:val="00F0012A"/>
    <w:rsid w:val="00F006CE"/>
    <w:rsid w:val="00F075F4"/>
    <w:rsid w:val="00F5057A"/>
    <w:rsid w:val="00F50F98"/>
    <w:rsid w:val="00F6480A"/>
    <w:rsid w:val="00F67AB7"/>
    <w:rsid w:val="00F83ECE"/>
    <w:rsid w:val="00F84841"/>
    <w:rsid w:val="00F91A31"/>
    <w:rsid w:val="00FB50AD"/>
    <w:rsid w:val="00FB5338"/>
    <w:rsid w:val="00FC11B7"/>
    <w:rsid w:val="00FC58E4"/>
    <w:rsid w:val="00FD2D41"/>
    <w:rsid w:val="00FD2F56"/>
    <w:rsid w:val="00FD4F8E"/>
    <w:rsid w:val="00FF4EAA"/>
    <w:rsid w:val="00FF517E"/>
    <w:rsid w:val="00FF5A03"/>
    <w:rsid w:val="062B233F"/>
    <w:rsid w:val="07966808"/>
    <w:rsid w:val="08282C5A"/>
    <w:rsid w:val="11A10CCE"/>
    <w:rsid w:val="160B2685"/>
    <w:rsid w:val="18CE43B7"/>
    <w:rsid w:val="1CB51895"/>
    <w:rsid w:val="23604094"/>
    <w:rsid w:val="26702FA5"/>
    <w:rsid w:val="2C6C1D9E"/>
    <w:rsid w:val="2CCD3976"/>
    <w:rsid w:val="2F8A7541"/>
    <w:rsid w:val="30905F6A"/>
    <w:rsid w:val="34361213"/>
    <w:rsid w:val="37F972AE"/>
    <w:rsid w:val="39E00514"/>
    <w:rsid w:val="3A49693F"/>
    <w:rsid w:val="3C236EF5"/>
    <w:rsid w:val="3CC57687"/>
    <w:rsid w:val="45A605C5"/>
    <w:rsid w:val="50725C1E"/>
    <w:rsid w:val="60765DB5"/>
    <w:rsid w:val="639A79BA"/>
    <w:rsid w:val="643F4017"/>
    <w:rsid w:val="64FC4734"/>
    <w:rsid w:val="68DC4038"/>
    <w:rsid w:val="6AD95595"/>
    <w:rsid w:val="700760EE"/>
    <w:rsid w:val="75A03572"/>
    <w:rsid w:val="76B25D11"/>
    <w:rsid w:val="7C4279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64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A66641"/>
    <w:rPr>
      <w:sz w:val="18"/>
      <w:szCs w:val="18"/>
    </w:rPr>
  </w:style>
  <w:style w:type="paragraph" w:styleId="a4">
    <w:name w:val="footer"/>
    <w:basedOn w:val="a"/>
    <w:link w:val="Char0"/>
    <w:uiPriority w:val="99"/>
    <w:unhideWhenUsed/>
    <w:qFormat/>
    <w:rsid w:val="00A66641"/>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A6664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A66641"/>
    <w:rPr>
      <w:sz w:val="18"/>
      <w:szCs w:val="18"/>
    </w:rPr>
  </w:style>
  <w:style w:type="character" w:customStyle="1" w:styleId="Char0">
    <w:name w:val="页脚 Char"/>
    <w:basedOn w:val="a0"/>
    <w:link w:val="a4"/>
    <w:uiPriority w:val="99"/>
    <w:qFormat/>
    <w:rsid w:val="00A66641"/>
    <w:rPr>
      <w:sz w:val="18"/>
      <w:szCs w:val="18"/>
    </w:rPr>
  </w:style>
  <w:style w:type="character" w:customStyle="1" w:styleId="Char">
    <w:name w:val="批注框文本 Char"/>
    <w:basedOn w:val="a0"/>
    <w:link w:val="a3"/>
    <w:uiPriority w:val="99"/>
    <w:semiHidden/>
    <w:qFormat/>
    <w:rsid w:val="00A6664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Pages>
  <Words>656</Words>
  <Characters>3744</Characters>
  <Application>Microsoft Office Word</Application>
  <DocSecurity>0</DocSecurity>
  <Lines>31</Lines>
  <Paragraphs>8</Paragraphs>
  <ScaleCrop>false</ScaleCrop>
  <Company>Microsoft</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周亮辉 10.104.93.85</dc:creator>
  <cp:lastModifiedBy>dreamsummit</cp:lastModifiedBy>
  <cp:revision>15</cp:revision>
  <cp:lastPrinted>2019-09-18T08:50:00Z</cp:lastPrinted>
  <dcterms:created xsi:type="dcterms:W3CDTF">2019-09-18T07:57:00Z</dcterms:created>
  <dcterms:modified xsi:type="dcterms:W3CDTF">2019-09-18T08:51:00Z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